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4EFDA" w14:textId="5BD36627" w:rsidR="00C45075" w:rsidRDefault="00C45075" w:rsidP="0041249C">
      <w:pPr>
        <w:jc w:val="center"/>
      </w:pPr>
      <w:r w:rsidRPr="00C30B22">
        <w:rPr>
          <w:rFonts w:ascii="Meiryo UI" w:eastAsia="Meiryo UI" w:hAnsi="Meiryo UI" w:hint="eastAsia"/>
          <w:color w:val="2F5496" w:themeColor="accent1" w:themeShade="BF"/>
          <w:sz w:val="32"/>
          <w:szCs w:val="32"/>
        </w:rPr>
        <w:t xml:space="preserve">〔校内研修〕　　</w:t>
      </w:r>
      <w:r w:rsidRPr="00C30B22">
        <w:rPr>
          <w:rFonts w:ascii="Meiryo UI" w:eastAsia="Meiryo UI" w:hAnsi="Meiryo UI" w:hint="eastAsia"/>
          <w:color w:val="2F5496" w:themeColor="accent1" w:themeShade="BF"/>
          <w:sz w:val="36"/>
          <w:szCs w:val="36"/>
        </w:rPr>
        <w:t>特別支援教育の推進</w:t>
      </w:r>
    </w:p>
    <w:p w14:paraId="0501D83A" w14:textId="455ED91F" w:rsidR="00C45075" w:rsidRPr="00FB13A2" w:rsidRDefault="003E5574">
      <w:pPr>
        <w:rPr>
          <w:rFonts w:ascii="ＭＳ ゴシック" w:eastAsia="ＭＳ ゴシック" w:hAnsi="ＭＳ ゴシック"/>
          <w:sz w:val="22"/>
        </w:rPr>
      </w:pPr>
      <w:r w:rsidRPr="00FB13A2">
        <w:rPr>
          <w:rFonts w:ascii="ＭＳ ゴシック" w:eastAsia="ＭＳ ゴシック" w:hAnsi="ＭＳ ゴシック" w:hint="eastAsia"/>
          <w:sz w:val="22"/>
        </w:rPr>
        <w:t xml:space="preserve">１　</w:t>
      </w:r>
      <w:r w:rsidR="00C45075" w:rsidRPr="00FB13A2">
        <w:rPr>
          <w:rFonts w:ascii="ＭＳ ゴシック" w:eastAsia="ＭＳ ゴシック" w:hAnsi="ＭＳ ゴシック" w:hint="eastAsia"/>
          <w:sz w:val="22"/>
        </w:rPr>
        <w:t>特別支援教育推進の必要性・背景</w:t>
      </w:r>
      <w:r w:rsidR="007F2217" w:rsidRPr="00FB13A2">
        <w:rPr>
          <w:rFonts w:ascii="ＭＳ ゴシック" w:eastAsia="ＭＳ ゴシック" w:hAnsi="ＭＳ ゴシック" w:hint="eastAsia"/>
          <w:sz w:val="22"/>
        </w:rPr>
        <w:t>等</w:t>
      </w:r>
    </w:p>
    <w:p w14:paraId="6A74447A" w14:textId="3717212B" w:rsidR="003E5574" w:rsidRDefault="003E5574" w:rsidP="003E5574">
      <w:pPr>
        <w:ind w:firstLineChars="100" w:firstLine="211"/>
        <w:rPr>
          <w:rFonts w:ascii="Meiryo UI" w:eastAsia="Meiryo UI" w:hAnsi="Meiryo UI"/>
          <w:szCs w:val="21"/>
        </w:rPr>
      </w:pPr>
      <w:r>
        <w:rPr>
          <w:rFonts w:ascii="Meiryo UI" w:eastAsia="Meiryo UI" w:hAnsi="Meiryo UI" w:hint="eastAsia"/>
          <w:szCs w:val="21"/>
        </w:rPr>
        <w:t xml:space="preserve">◇ </w:t>
      </w:r>
      <w:r w:rsidR="00D556E3" w:rsidRPr="003E5574">
        <w:rPr>
          <w:rFonts w:ascii="Meiryo UI" w:eastAsia="Meiryo UI" w:hAnsi="Meiryo UI" w:hint="eastAsia"/>
          <w:szCs w:val="21"/>
        </w:rPr>
        <w:t>「障害者基本法」（最終改正H25　教育：第１６条）</w:t>
      </w:r>
    </w:p>
    <w:p w14:paraId="7B1419D1" w14:textId="58F1520C" w:rsidR="003E5574" w:rsidRDefault="003E5574" w:rsidP="003E5574">
      <w:pPr>
        <w:ind w:firstLineChars="100" w:firstLine="211"/>
        <w:rPr>
          <w:rFonts w:ascii="Meiryo UI" w:eastAsia="Meiryo UI" w:hAnsi="Meiryo UI"/>
          <w:szCs w:val="21"/>
        </w:rPr>
      </w:pPr>
      <w:r>
        <w:rPr>
          <w:rFonts w:ascii="Meiryo UI" w:eastAsia="Meiryo UI" w:hAnsi="Meiryo UI" w:hint="eastAsia"/>
          <w:szCs w:val="21"/>
        </w:rPr>
        <w:t xml:space="preserve">◇ </w:t>
      </w:r>
      <w:r w:rsidR="009C5AA2" w:rsidRPr="003E5574">
        <w:rPr>
          <w:rFonts w:ascii="Meiryo UI" w:eastAsia="Meiryo UI" w:hAnsi="Meiryo UI" w:hint="eastAsia"/>
          <w:szCs w:val="21"/>
        </w:rPr>
        <w:t>「障害者の権利に関する条約」（国連採択</w:t>
      </w:r>
      <w:r w:rsidR="00A07A0D" w:rsidRPr="003E5574">
        <w:rPr>
          <w:rFonts w:ascii="Meiryo UI" w:eastAsia="Meiryo UI" w:hAnsi="Meiryo UI" w:hint="eastAsia"/>
          <w:szCs w:val="21"/>
        </w:rPr>
        <w:t>H18</w:t>
      </w:r>
      <w:r>
        <w:rPr>
          <w:rFonts w:ascii="Meiryo UI" w:eastAsia="Meiryo UI" w:hAnsi="Meiryo UI" w:hint="eastAsia"/>
          <w:szCs w:val="21"/>
        </w:rPr>
        <w:t xml:space="preserve">　</w:t>
      </w:r>
      <w:r w:rsidR="00D04968">
        <w:rPr>
          <w:rFonts w:ascii="Meiryo UI" w:eastAsia="Meiryo UI" w:hAnsi="Meiryo UI" w:hint="eastAsia"/>
          <w:szCs w:val="21"/>
        </w:rPr>
        <w:t xml:space="preserve">署名H19　</w:t>
      </w:r>
      <w:r>
        <w:rPr>
          <w:rFonts w:ascii="Meiryo UI" w:eastAsia="Meiryo UI" w:hAnsi="Meiryo UI" w:hint="eastAsia"/>
          <w:szCs w:val="21"/>
        </w:rPr>
        <w:t>批准H26</w:t>
      </w:r>
      <w:r w:rsidR="009C5AA2" w:rsidRPr="003E5574">
        <w:rPr>
          <w:rFonts w:ascii="Meiryo UI" w:eastAsia="Meiryo UI" w:hAnsi="Meiryo UI" w:hint="eastAsia"/>
          <w:szCs w:val="21"/>
        </w:rPr>
        <w:t>）</w:t>
      </w:r>
    </w:p>
    <w:p w14:paraId="21AF3A93" w14:textId="18BC0BB4" w:rsidR="003E5574" w:rsidRDefault="003E5574" w:rsidP="003E5574">
      <w:pPr>
        <w:ind w:firstLineChars="100" w:firstLine="211"/>
        <w:rPr>
          <w:rFonts w:ascii="Meiryo UI" w:eastAsia="Meiryo UI" w:hAnsi="Meiryo UI"/>
          <w:szCs w:val="21"/>
        </w:rPr>
      </w:pPr>
      <w:r>
        <w:rPr>
          <w:rFonts w:ascii="Meiryo UI" w:eastAsia="Meiryo UI" w:hAnsi="Meiryo UI" w:hint="eastAsia"/>
          <w:szCs w:val="21"/>
        </w:rPr>
        <w:t xml:space="preserve">◇ </w:t>
      </w:r>
      <w:r w:rsidR="009C5AA2" w:rsidRPr="003E5574">
        <w:rPr>
          <w:rFonts w:ascii="Meiryo UI" w:eastAsia="Meiryo UI" w:hAnsi="Meiryo UI" w:hint="eastAsia"/>
          <w:szCs w:val="21"/>
        </w:rPr>
        <w:t>「広島県特別支援教育ビジョン」（H</w:t>
      </w:r>
      <w:r w:rsidR="00D56832">
        <w:rPr>
          <w:rFonts w:ascii="Meiryo UI" w:eastAsia="Meiryo UI" w:hAnsi="Meiryo UI" w:hint="eastAsia"/>
          <w:szCs w:val="21"/>
        </w:rPr>
        <w:t>20</w:t>
      </w:r>
      <w:r w:rsidR="009C5AA2" w:rsidRPr="003E5574">
        <w:rPr>
          <w:rFonts w:ascii="Meiryo UI" w:eastAsia="Meiryo UI" w:hAnsi="Meiryo UI" w:hint="eastAsia"/>
          <w:szCs w:val="21"/>
        </w:rPr>
        <w:t>）</w:t>
      </w:r>
      <w:r>
        <w:rPr>
          <w:rFonts w:ascii="Meiryo UI" w:eastAsia="Meiryo UI" w:hAnsi="Meiryo UI" w:hint="eastAsia"/>
          <w:szCs w:val="21"/>
        </w:rPr>
        <w:t>⇒　「</w:t>
      </w:r>
      <w:r w:rsidR="00C66DA6">
        <w:rPr>
          <w:rFonts w:ascii="Meiryo UI" w:eastAsia="Meiryo UI" w:hAnsi="Meiryo UI" w:hint="eastAsia"/>
          <w:szCs w:val="21"/>
        </w:rPr>
        <w:t>今後の</w:t>
      </w:r>
      <w:r w:rsidRPr="003E5574">
        <w:rPr>
          <w:rFonts w:ascii="Meiryo UI" w:eastAsia="Meiryo UI" w:hAnsi="Meiryo UI" w:hint="eastAsia"/>
          <w:szCs w:val="21"/>
        </w:rPr>
        <w:t>特別支援教育推進基本方針</w:t>
      </w:r>
      <w:r>
        <w:rPr>
          <w:rFonts w:ascii="Meiryo UI" w:eastAsia="Meiryo UI" w:hAnsi="Meiryo UI" w:hint="eastAsia"/>
          <w:szCs w:val="21"/>
        </w:rPr>
        <w:t>」</w:t>
      </w:r>
    </w:p>
    <w:p w14:paraId="189341EA" w14:textId="45C7E432" w:rsidR="007F2217" w:rsidRPr="003E5574" w:rsidRDefault="003E5574" w:rsidP="003E5574">
      <w:pPr>
        <w:ind w:firstLineChars="100" w:firstLine="211"/>
        <w:rPr>
          <w:rFonts w:ascii="Meiryo UI" w:eastAsia="Meiryo UI" w:hAnsi="Meiryo UI"/>
          <w:szCs w:val="21"/>
        </w:rPr>
      </w:pPr>
      <w:r>
        <w:rPr>
          <w:rFonts w:ascii="Meiryo UI" w:eastAsia="Meiryo UI" w:hAnsi="Meiryo UI" w:hint="eastAsia"/>
          <w:szCs w:val="21"/>
        </w:rPr>
        <w:t xml:space="preserve">◇ </w:t>
      </w:r>
      <w:r w:rsidR="00A07A0D" w:rsidRPr="003E5574">
        <w:rPr>
          <w:rFonts w:ascii="Meiryo UI" w:eastAsia="Meiryo UI" w:hAnsi="Meiryo UI" w:hint="eastAsia"/>
          <w:szCs w:val="21"/>
        </w:rPr>
        <w:t>「共生社会の形成に向けたインクルーシブ教育システム構築のための特別支</w:t>
      </w:r>
      <w:r w:rsidR="00A07A0D" w:rsidRPr="003E5574">
        <w:rPr>
          <w:rFonts w:ascii="Meiryo UI" w:eastAsia="Meiryo UI" w:hAnsi="Meiryo UI"/>
          <w:szCs w:val="21"/>
        </w:rPr>
        <w:t>援教育の推進（報告）」</w:t>
      </w:r>
      <w:r w:rsidR="00A07A0D" w:rsidRPr="003E5574">
        <w:rPr>
          <w:rFonts w:ascii="Meiryo UI" w:eastAsia="Meiryo UI" w:hAnsi="Meiryo UI" w:hint="eastAsia"/>
          <w:szCs w:val="21"/>
        </w:rPr>
        <w:t>（中教審H24）</w:t>
      </w:r>
    </w:p>
    <w:p w14:paraId="0F5F52EB" w14:textId="5B9ACF04" w:rsidR="00C45075" w:rsidRDefault="003E5574" w:rsidP="003E5574">
      <w:pPr>
        <w:ind w:firstLineChars="100" w:firstLine="211"/>
        <w:rPr>
          <w:rFonts w:ascii="Meiryo UI" w:eastAsia="Meiryo UI" w:hAnsi="Meiryo UI"/>
          <w:szCs w:val="21"/>
        </w:rPr>
      </w:pPr>
      <w:r>
        <w:rPr>
          <w:rFonts w:ascii="Meiryo UI" w:eastAsia="Meiryo UI" w:hAnsi="Meiryo UI" w:hint="eastAsia"/>
          <w:szCs w:val="21"/>
        </w:rPr>
        <w:t xml:space="preserve">◇ </w:t>
      </w:r>
      <w:r w:rsidR="007F2217" w:rsidRPr="003E5574">
        <w:rPr>
          <w:rFonts w:ascii="Meiryo UI" w:eastAsia="Meiryo UI" w:hAnsi="Meiryo UI" w:hint="eastAsia"/>
          <w:szCs w:val="21"/>
        </w:rPr>
        <w:t>「広島県特別支援教育ハンドブック１（</w:t>
      </w:r>
      <w:r w:rsidR="007F2217" w:rsidRPr="003E5574">
        <w:rPr>
          <w:rFonts w:ascii="Meiryo UI" w:eastAsia="Meiryo UI" w:hAnsi="Meiryo UI"/>
          <w:szCs w:val="21"/>
        </w:rPr>
        <w:t>H19</w:t>
      </w:r>
      <w:r w:rsidR="007F2217" w:rsidRPr="003E5574">
        <w:rPr>
          <w:rFonts w:ascii="Meiryo UI" w:eastAsia="Meiryo UI" w:hAnsi="Meiryo UI" w:hint="eastAsia"/>
          <w:szCs w:val="21"/>
        </w:rPr>
        <w:t>）・２（H20）・３（H21）」</w:t>
      </w:r>
    </w:p>
    <w:p w14:paraId="5D04BA12" w14:textId="0119B769" w:rsidR="00F01908" w:rsidRDefault="00F01908" w:rsidP="003E5574">
      <w:pPr>
        <w:ind w:firstLineChars="100" w:firstLine="211"/>
        <w:rPr>
          <w:rFonts w:ascii="Meiryo UI" w:eastAsia="Meiryo UI" w:hAnsi="Meiryo UI"/>
          <w:szCs w:val="21"/>
        </w:rPr>
      </w:pPr>
      <w:r>
        <w:rPr>
          <w:rFonts w:ascii="Meiryo UI" w:eastAsia="Meiryo UI" w:hAnsi="Meiryo UI" w:hint="eastAsia"/>
          <w:szCs w:val="21"/>
        </w:rPr>
        <w:t>◇ 「障害者差別解消法」（施行H28）</w:t>
      </w:r>
    </w:p>
    <w:p w14:paraId="39B82342" w14:textId="16072DD8" w:rsidR="00D56832" w:rsidRDefault="00D56832" w:rsidP="00882488">
      <w:pPr>
        <w:ind w:firstLineChars="100" w:firstLine="211"/>
        <w:rPr>
          <w:rFonts w:ascii="Meiryo UI" w:eastAsia="Meiryo UI" w:hAnsi="Meiryo UI"/>
          <w:szCs w:val="21"/>
        </w:rPr>
      </w:pPr>
      <w:r>
        <w:rPr>
          <w:rFonts w:ascii="Meiryo UI" w:eastAsia="Meiryo UI" w:hAnsi="Meiryo UI" w:hint="eastAsia"/>
          <w:szCs w:val="21"/>
        </w:rPr>
        <w:t>◇ 「広島県特別支援教育ビジョン改訂」（R２）</w:t>
      </w:r>
    </w:p>
    <w:p w14:paraId="380FBF4C" w14:textId="74B0B261" w:rsidR="003E5574" w:rsidRDefault="003E5574" w:rsidP="00D56832">
      <w:pPr>
        <w:ind w:firstLineChars="150" w:firstLine="316"/>
        <w:rPr>
          <w:rFonts w:ascii="Meiryo UI" w:eastAsia="Meiryo UI" w:hAnsi="Meiryo UI"/>
          <w:szCs w:val="21"/>
        </w:rPr>
      </w:pPr>
      <w:r>
        <w:rPr>
          <w:rFonts w:ascii="Meiryo UI" w:eastAsia="Meiryo UI" w:hAnsi="Meiryo UI" w:hint="eastAsia"/>
          <w:szCs w:val="21"/>
        </w:rPr>
        <w:t>《概念理解》</w:t>
      </w:r>
    </w:p>
    <w:p w14:paraId="2C3D6223" w14:textId="77777777" w:rsidR="00882488" w:rsidRDefault="003E5574" w:rsidP="003E5574">
      <w:pPr>
        <w:ind w:firstLineChars="100" w:firstLine="211"/>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szCs w:val="21"/>
        </w:rPr>
        <w:t xml:space="preserve"> </w:t>
      </w:r>
      <w:r>
        <w:rPr>
          <w:rFonts w:ascii="Meiryo UI" w:eastAsia="Meiryo UI" w:hAnsi="Meiryo UI" w:hint="eastAsia"/>
          <w:szCs w:val="21"/>
        </w:rPr>
        <w:t>インクルーシブ教育システム</w:t>
      </w:r>
      <w:r w:rsidR="00882488">
        <w:rPr>
          <w:rFonts w:ascii="Meiryo UI" w:eastAsia="Meiryo UI" w:hAnsi="Meiryo UI" w:hint="eastAsia"/>
          <w:szCs w:val="21"/>
        </w:rPr>
        <w:t xml:space="preserve">　</w:t>
      </w:r>
      <w:r w:rsidR="007A2B5A">
        <w:rPr>
          <w:rFonts w:ascii="Meiryo UI" w:eastAsia="Meiryo UI" w:hAnsi="Meiryo UI" w:hint="eastAsia"/>
          <w:szCs w:val="21"/>
        </w:rPr>
        <w:t>・・</w:t>
      </w:r>
      <w:r w:rsidR="00882488">
        <w:rPr>
          <w:rFonts w:ascii="Meiryo UI" w:eastAsia="Meiryo UI" w:hAnsi="Meiryo UI" w:hint="eastAsia"/>
          <w:szCs w:val="21"/>
        </w:rPr>
        <w:t>・</w:t>
      </w:r>
      <w:bookmarkStart w:id="0" w:name="_Hlk33425162"/>
      <w:r w:rsidR="00882488">
        <w:rPr>
          <w:rFonts w:ascii="Meiryo UI" w:eastAsia="Meiryo UI" w:hAnsi="Meiryo UI" w:hint="eastAsia"/>
          <w:szCs w:val="21"/>
        </w:rPr>
        <w:t xml:space="preserve">　「</w:t>
      </w:r>
      <w:r w:rsidR="00882488" w:rsidRPr="00882488">
        <w:rPr>
          <w:rFonts w:ascii="Meiryo UI" w:eastAsia="Meiryo UI" w:hAnsi="Meiryo UI" w:hint="eastAsia"/>
          <w:szCs w:val="21"/>
        </w:rPr>
        <w:t>障害者の権利に関する条約</w:t>
      </w:r>
      <w:r w:rsidR="00882488">
        <w:rPr>
          <w:rFonts w:ascii="Meiryo UI" w:eastAsia="Meiryo UI" w:hAnsi="Meiryo UI" w:hint="eastAsia"/>
          <w:szCs w:val="21"/>
        </w:rPr>
        <w:t>」で位置付けられた概念で</w:t>
      </w:r>
      <w:bookmarkEnd w:id="0"/>
      <w:r w:rsidR="00882488">
        <w:rPr>
          <w:rFonts w:ascii="Meiryo UI" w:eastAsia="Meiryo UI" w:hAnsi="Meiryo UI" w:hint="eastAsia"/>
          <w:szCs w:val="21"/>
        </w:rPr>
        <w:t>，</w:t>
      </w:r>
      <w:r w:rsidR="007A2B5A" w:rsidRPr="007A2B5A">
        <w:rPr>
          <w:rFonts w:ascii="Meiryo UI" w:eastAsia="Meiryo UI" w:hAnsi="Meiryo UI" w:hint="eastAsia"/>
          <w:szCs w:val="21"/>
        </w:rPr>
        <w:t>人間の多様性の尊重</w:t>
      </w:r>
      <w:r w:rsidR="007A2B5A" w:rsidRPr="007A2B5A">
        <w:rPr>
          <w:rFonts w:ascii="Meiryo UI" w:eastAsia="Meiryo UI" w:hAnsi="Meiryo UI"/>
          <w:szCs w:val="21"/>
        </w:rPr>
        <w:t>を</w:t>
      </w:r>
      <w:r w:rsidR="00882488">
        <w:rPr>
          <w:rFonts w:ascii="Meiryo UI" w:eastAsia="Meiryo UI" w:hAnsi="Meiryo UI" w:hint="eastAsia"/>
          <w:szCs w:val="21"/>
        </w:rPr>
        <w:t>推</w:t>
      </w:r>
    </w:p>
    <w:p w14:paraId="49050376" w14:textId="77777777" w:rsidR="00882488" w:rsidRDefault="00882488" w:rsidP="00882488">
      <w:pPr>
        <w:ind w:firstLineChars="500" w:firstLine="1055"/>
        <w:rPr>
          <w:rFonts w:ascii="Meiryo UI" w:eastAsia="Meiryo UI" w:hAnsi="Meiryo UI"/>
          <w:szCs w:val="21"/>
        </w:rPr>
      </w:pPr>
      <w:r>
        <w:rPr>
          <w:rFonts w:ascii="Meiryo UI" w:eastAsia="Meiryo UI" w:hAnsi="Meiryo UI" w:hint="eastAsia"/>
          <w:szCs w:val="21"/>
        </w:rPr>
        <w:t>進</w:t>
      </w:r>
      <w:r w:rsidR="007A2B5A" w:rsidRPr="007A2B5A">
        <w:rPr>
          <w:rFonts w:ascii="Meiryo UI" w:eastAsia="Meiryo UI" w:hAnsi="Meiryo UI"/>
          <w:szCs w:val="21"/>
        </w:rPr>
        <w:t>し，障害のある者が</w:t>
      </w:r>
      <w:r>
        <w:rPr>
          <w:rFonts w:ascii="Meiryo UI" w:eastAsia="Meiryo UI" w:hAnsi="Meiryo UI" w:hint="eastAsia"/>
          <w:szCs w:val="21"/>
        </w:rPr>
        <w:t>自分の</w:t>
      </w:r>
      <w:r w:rsidR="007A2B5A" w:rsidRPr="007A2B5A">
        <w:rPr>
          <w:rFonts w:ascii="Meiryo UI" w:eastAsia="Meiryo UI" w:hAnsi="Meiryo UI"/>
          <w:szCs w:val="21"/>
        </w:rPr>
        <w:t>能力等を最大限に発達させ</w:t>
      </w:r>
      <w:r>
        <w:rPr>
          <w:rFonts w:ascii="Meiryo UI" w:eastAsia="Meiryo UI" w:hAnsi="Meiryo UI" w:hint="eastAsia"/>
          <w:szCs w:val="21"/>
        </w:rPr>
        <w:t>て</w:t>
      </w:r>
      <w:r w:rsidR="007A2B5A" w:rsidRPr="007A2B5A">
        <w:rPr>
          <w:rFonts w:ascii="Meiryo UI" w:eastAsia="Meiryo UI" w:hAnsi="Meiryo UI"/>
          <w:szCs w:val="21"/>
        </w:rPr>
        <w:t>社会に効果的に参加することを可能とするため</w:t>
      </w:r>
      <w:r>
        <w:rPr>
          <w:rFonts w:ascii="Meiryo UI" w:eastAsia="Meiryo UI" w:hAnsi="Meiryo UI" w:hint="eastAsia"/>
          <w:szCs w:val="21"/>
        </w:rPr>
        <w:t>に構築</w:t>
      </w:r>
    </w:p>
    <w:p w14:paraId="1AC6C7DC" w14:textId="49EA9FE5" w:rsidR="003E5574" w:rsidRDefault="00882488" w:rsidP="00882488">
      <w:pPr>
        <w:ind w:firstLineChars="500" w:firstLine="1055"/>
        <w:rPr>
          <w:rFonts w:ascii="Meiryo UI" w:eastAsia="Meiryo UI" w:hAnsi="Meiryo UI"/>
          <w:szCs w:val="21"/>
        </w:rPr>
      </w:pPr>
      <w:r>
        <w:rPr>
          <w:rFonts w:ascii="Meiryo UI" w:eastAsia="Meiryo UI" w:hAnsi="Meiryo UI" w:hint="eastAsia"/>
          <w:szCs w:val="21"/>
        </w:rPr>
        <w:t>を目指す</w:t>
      </w:r>
      <w:r w:rsidR="007A2B5A" w:rsidRPr="007A2B5A">
        <w:rPr>
          <w:rFonts w:ascii="Meiryo UI" w:eastAsia="Meiryo UI" w:hAnsi="Meiryo UI"/>
          <w:szCs w:val="21"/>
        </w:rPr>
        <w:t>，障害のある者と障害のない者が共に学ぶ仕組み。</w:t>
      </w:r>
    </w:p>
    <w:p w14:paraId="7214C4F1" w14:textId="77777777" w:rsidR="00D04968" w:rsidRDefault="003E5574" w:rsidP="003E5574">
      <w:pPr>
        <w:ind w:firstLineChars="100" w:firstLine="211"/>
        <w:rPr>
          <w:rFonts w:ascii="Meiryo UI" w:eastAsia="Meiryo UI" w:hAnsi="Meiryo UI"/>
          <w:szCs w:val="21"/>
        </w:rPr>
      </w:pPr>
      <w:r>
        <w:rPr>
          <w:rFonts w:ascii="Meiryo UI" w:eastAsia="Meiryo UI" w:hAnsi="Meiryo UI" w:hint="eastAsia"/>
          <w:szCs w:val="21"/>
        </w:rPr>
        <w:t xml:space="preserve">　○</w:t>
      </w:r>
      <w:r>
        <w:rPr>
          <w:rFonts w:ascii="Meiryo UI" w:eastAsia="Meiryo UI" w:hAnsi="Meiryo UI"/>
          <w:szCs w:val="21"/>
        </w:rPr>
        <w:t xml:space="preserve"> </w:t>
      </w:r>
      <w:r>
        <w:rPr>
          <w:rFonts w:ascii="Meiryo UI" w:eastAsia="Meiryo UI" w:hAnsi="Meiryo UI" w:hint="eastAsia"/>
          <w:szCs w:val="21"/>
        </w:rPr>
        <w:t>合理的配慮</w:t>
      </w:r>
      <w:r w:rsidR="00D04968">
        <w:rPr>
          <w:rFonts w:ascii="Meiryo UI" w:eastAsia="Meiryo UI" w:hAnsi="Meiryo UI" w:hint="eastAsia"/>
          <w:szCs w:val="21"/>
        </w:rPr>
        <w:t xml:space="preserve">　</w:t>
      </w:r>
      <w:r w:rsidR="007A2B5A">
        <w:rPr>
          <w:rFonts w:ascii="Meiryo UI" w:eastAsia="Meiryo UI" w:hAnsi="Meiryo UI" w:hint="eastAsia"/>
          <w:szCs w:val="21"/>
        </w:rPr>
        <w:t>・・・</w:t>
      </w:r>
      <w:r w:rsidR="00D04968" w:rsidRPr="00D04968">
        <w:rPr>
          <w:rFonts w:ascii="Meiryo UI" w:eastAsia="Meiryo UI" w:hAnsi="Meiryo UI" w:hint="eastAsia"/>
          <w:szCs w:val="21"/>
        </w:rPr>
        <w:t xml:space="preserve">　「障害者の権利に関する条約」で位置付けられた概念で</w:t>
      </w:r>
      <w:r w:rsidR="00D04968">
        <w:rPr>
          <w:rFonts w:ascii="Meiryo UI" w:eastAsia="Meiryo UI" w:hAnsi="Meiryo UI" w:hint="eastAsia"/>
          <w:szCs w:val="21"/>
        </w:rPr>
        <w:t>，</w:t>
      </w:r>
      <w:r w:rsidR="007A2B5A" w:rsidRPr="007A2B5A">
        <w:rPr>
          <w:rFonts w:ascii="Meiryo UI" w:eastAsia="Meiryo UI" w:hAnsi="Meiryo UI" w:hint="eastAsia"/>
          <w:szCs w:val="21"/>
        </w:rPr>
        <w:t>障害のある子供が，他の子供と平等に</w:t>
      </w:r>
    </w:p>
    <w:p w14:paraId="04498E1C" w14:textId="77777777" w:rsidR="00D04968" w:rsidRDefault="007A2B5A" w:rsidP="00D04968">
      <w:pPr>
        <w:ind w:firstLineChars="500" w:firstLine="1055"/>
        <w:rPr>
          <w:rFonts w:ascii="Meiryo UI" w:eastAsia="Meiryo UI" w:hAnsi="Meiryo UI"/>
          <w:szCs w:val="21"/>
        </w:rPr>
      </w:pPr>
      <w:r w:rsidRPr="007A2B5A">
        <w:rPr>
          <w:rFonts w:ascii="Meiryo UI" w:eastAsia="Meiryo UI" w:hAnsi="Meiryo UI" w:hint="eastAsia"/>
          <w:szCs w:val="21"/>
        </w:rPr>
        <w:t>教育を受ける権利を享</w:t>
      </w:r>
      <w:r w:rsidRPr="007A2B5A">
        <w:rPr>
          <w:rFonts w:ascii="Meiryo UI" w:eastAsia="Meiryo UI" w:hAnsi="Meiryo UI"/>
          <w:szCs w:val="21"/>
        </w:rPr>
        <w:t>有・行使することを確保するために，学校の設置者及び学校が必要かつ適当な変更・調整</w:t>
      </w:r>
    </w:p>
    <w:p w14:paraId="4A28BB0D" w14:textId="1F7C82B5" w:rsidR="003E2ECF" w:rsidRPr="003E5574" w:rsidRDefault="007A2B5A" w:rsidP="00A21D06">
      <w:pPr>
        <w:ind w:firstLineChars="500" w:firstLine="1055"/>
        <w:rPr>
          <w:rFonts w:ascii="Meiryo UI" w:eastAsia="Meiryo UI" w:hAnsi="Meiryo UI"/>
          <w:szCs w:val="21"/>
        </w:rPr>
      </w:pPr>
      <w:r w:rsidRPr="007A2B5A">
        <w:rPr>
          <w:rFonts w:ascii="Meiryo UI" w:eastAsia="Meiryo UI" w:hAnsi="Meiryo UI"/>
          <w:szCs w:val="21"/>
        </w:rPr>
        <w:t>を行うこと</w:t>
      </w:r>
      <w:r w:rsidR="00D04968">
        <w:rPr>
          <w:rFonts w:ascii="Meiryo UI" w:eastAsia="Meiryo UI" w:hAnsi="Meiryo UI" w:hint="eastAsia"/>
          <w:szCs w:val="21"/>
        </w:rPr>
        <w:t xml:space="preserve">。　⇒　</w:t>
      </w:r>
      <w:r w:rsidR="00F01908">
        <w:rPr>
          <w:rFonts w:ascii="Meiryo UI" w:eastAsia="Meiryo UI" w:hAnsi="Meiryo UI" w:hint="eastAsia"/>
          <w:szCs w:val="21"/>
        </w:rPr>
        <w:t>「障害者基本法」の改正（H23）</w:t>
      </w:r>
      <w:r w:rsidR="00A21D06">
        <w:rPr>
          <w:rFonts w:ascii="Meiryo UI" w:eastAsia="Meiryo UI" w:hAnsi="Meiryo UI" w:hint="eastAsia"/>
          <w:szCs w:val="21"/>
        </w:rPr>
        <w:t>・「</w:t>
      </w:r>
      <w:r w:rsidR="00AD1C58" w:rsidRPr="00AD1C58">
        <w:rPr>
          <w:rFonts w:ascii="Meiryo UI" w:eastAsia="Meiryo UI" w:hAnsi="Meiryo UI" w:hint="eastAsia"/>
          <w:szCs w:val="21"/>
        </w:rPr>
        <w:t>障害者差別解消法</w:t>
      </w:r>
      <w:r w:rsidR="00A21D06">
        <w:rPr>
          <w:rFonts w:ascii="Meiryo UI" w:eastAsia="Meiryo UI" w:hAnsi="Meiryo UI" w:hint="eastAsia"/>
          <w:szCs w:val="21"/>
        </w:rPr>
        <w:t>」の施行（</w:t>
      </w:r>
      <w:r w:rsidR="00AD1C58">
        <w:rPr>
          <w:rFonts w:ascii="Meiryo UI" w:eastAsia="Meiryo UI" w:hAnsi="Meiryo UI" w:hint="eastAsia"/>
          <w:szCs w:val="21"/>
        </w:rPr>
        <w:t>H28</w:t>
      </w:r>
      <w:r w:rsidR="00A21D06">
        <w:rPr>
          <w:rFonts w:ascii="Meiryo UI" w:eastAsia="Meiryo UI" w:hAnsi="Meiryo UI" w:hint="eastAsia"/>
          <w:szCs w:val="21"/>
        </w:rPr>
        <w:t>）で具現化</w:t>
      </w:r>
    </w:p>
    <w:p w14:paraId="71E5BFB7" w14:textId="15F8CC04" w:rsidR="003E2ECF" w:rsidRPr="003E5574" w:rsidRDefault="003E2ECF">
      <w:pPr>
        <w:rPr>
          <w:rFonts w:ascii="Meiryo UI" w:eastAsia="Meiryo UI" w:hAnsi="Meiryo UI"/>
          <w:szCs w:val="21"/>
        </w:rPr>
      </w:pPr>
    </w:p>
    <w:p w14:paraId="04B764BD" w14:textId="28970D73" w:rsidR="003E2ECF" w:rsidRPr="00FB13A2" w:rsidRDefault="003E5574">
      <w:pPr>
        <w:rPr>
          <w:rFonts w:ascii="ＭＳ ゴシック" w:eastAsia="ＭＳ ゴシック" w:hAnsi="ＭＳ ゴシック"/>
          <w:sz w:val="22"/>
        </w:rPr>
      </w:pPr>
      <w:r w:rsidRPr="00FB13A2">
        <w:rPr>
          <w:rFonts w:ascii="ＭＳ ゴシック" w:eastAsia="ＭＳ ゴシック" w:hAnsi="ＭＳ ゴシック" w:hint="eastAsia"/>
          <w:sz w:val="22"/>
        </w:rPr>
        <w:t xml:space="preserve">２　</w:t>
      </w:r>
      <w:r w:rsidR="003E2ECF" w:rsidRPr="00FB13A2">
        <w:rPr>
          <w:rFonts w:ascii="ＭＳ ゴシック" w:eastAsia="ＭＳ ゴシック" w:hAnsi="ＭＳ ゴシック" w:hint="eastAsia"/>
          <w:sz w:val="22"/>
        </w:rPr>
        <w:t>特別支援教育を推進するための校内体制</w:t>
      </w:r>
    </w:p>
    <w:p w14:paraId="138E9869" w14:textId="77777777" w:rsidR="007A2B5A" w:rsidRDefault="003E2ECF" w:rsidP="003E5574">
      <w:pPr>
        <w:ind w:firstLineChars="100" w:firstLine="211"/>
        <w:rPr>
          <w:rFonts w:ascii="Meiryo UI" w:eastAsia="Meiryo UI" w:hAnsi="Meiryo UI"/>
          <w:szCs w:val="21"/>
        </w:rPr>
      </w:pPr>
      <w:r w:rsidRPr="003E5574">
        <w:rPr>
          <w:rFonts w:ascii="Meiryo UI" w:eastAsia="Meiryo UI" w:hAnsi="Meiryo UI" w:hint="eastAsia"/>
          <w:szCs w:val="21"/>
        </w:rPr>
        <w:t xml:space="preserve">◎　</w:t>
      </w:r>
      <w:bookmarkStart w:id="1" w:name="_Hlk33428522"/>
      <w:r w:rsidRPr="003E5574">
        <w:rPr>
          <w:rFonts w:ascii="Meiryo UI" w:eastAsia="Meiryo UI" w:hAnsi="Meiryo UI" w:hint="eastAsia"/>
          <w:szCs w:val="21"/>
        </w:rPr>
        <w:t>特別支援教育推進委員会</w:t>
      </w:r>
      <w:bookmarkEnd w:id="1"/>
    </w:p>
    <w:p w14:paraId="2AB497FF" w14:textId="06403D80" w:rsidR="003E2ECF" w:rsidRDefault="007A2B5A" w:rsidP="007A2B5A">
      <w:pPr>
        <w:ind w:firstLineChars="200" w:firstLine="422"/>
        <w:rPr>
          <w:rFonts w:ascii="Meiryo UI" w:eastAsia="Meiryo UI" w:hAnsi="Meiryo UI"/>
          <w:szCs w:val="21"/>
        </w:rPr>
      </w:pPr>
      <w:r>
        <w:rPr>
          <w:rFonts w:ascii="Meiryo UI" w:eastAsia="Meiryo UI" w:hAnsi="Meiryo UI" w:hint="eastAsia"/>
          <w:szCs w:val="21"/>
        </w:rPr>
        <w:t>◇</w:t>
      </w:r>
      <w:r>
        <w:rPr>
          <w:rFonts w:ascii="Meiryo UI" w:eastAsia="Meiryo UI" w:hAnsi="Meiryo UI"/>
          <w:szCs w:val="21"/>
        </w:rPr>
        <w:t xml:space="preserve"> </w:t>
      </w:r>
      <w:r>
        <w:rPr>
          <w:rFonts w:ascii="Meiryo UI" w:eastAsia="Meiryo UI" w:hAnsi="Meiryo UI" w:hint="eastAsia"/>
          <w:szCs w:val="21"/>
        </w:rPr>
        <w:t>目的</w:t>
      </w:r>
      <w:r w:rsidR="00A21D06">
        <w:rPr>
          <w:rFonts w:ascii="Meiryo UI" w:eastAsia="Meiryo UI" w:hAnsi="Meiryo UI" w:hint="eastAsia"/>
          <w:szCs w:val="21"/>
        </w:rPr>
        <w:t xml:space="preserve">　</w:t>
      </w:r>
      <w:r w:rsidR="003E2ECF" w:rsidRPr="003E5574">
        <w:rPr>
          <w:rFonts w:ascii="Meiryo UI" w:eastAsia="Meiryo UI" w:hAnsi="Meiryo UI" w:hint="eastAsia"/>
          <w:szCs w:val="21"/>
        </w:rPr>
        <w:t>・・・</w:t>
      </w:r>
      <w:r w:rsidR="00A21D06">
        <w:rPr>
          <w:rFonts w:ascii="Meiryo UI" w:eastAsia="Meiryo UI" w:hAnsi="Meiryo UI" w:hint="eastAsia"/>
          <w:szCs w:val="21"/>
        </w:rPr>
        <w:t xml:space="preserve">　生徒の実態把握に基づいて支援方策を明確にして，支援策を組織的に推進する</w:t>
      </w:r>
      <w:bookmarkStart w:id="2" w:name="_GoBack"/>
      <w:bookmarkEnd w:id="2"/>
    </w:p>
    <w:p w14:paraId="17FB3153" w14:textId="07B1AA03" w:rsidR="007A2B5A" w:rsidRDefault="007A2B5A" w:rsidP="007A2B5A">
      <w:pPr>
        <w:ind w:firstLineChars="200" w:firstLine="422"/>
        <w:rPr>
          <w:rFonts w:ascii="Meiryo UI" w:eastAsia="Meiryo UI" w:hAnsi="Meiryo UI"/>
          <w:szCs w:val="21"/>
        </w:rPr>
      </w:pPr>
      <w:r>
        <w:rPr>
          <w:rFonts w:ascii="Meiryo UI" w:eastAsia="Meiryo UI" w:hAnsi="Meiryo UI" w:hint="eastAsia"/>
          <w:szCs w:val="21"/>
        </w:rPr>
        <w:t>◇</w:t>
      </w:r>
      <w:r>
        <w:rPr>
          <w:rFonts w:ascii="Meiryo UI" w:eastAsia="Meiryo UI" w:hAnsi="Meiryo UI"/>
          <w:szCs w:val="21"/>
        </w:rPr>
        <w:t xml:space="preserve"> </w:t>
      </w:r>
      <w:r>
        <w:rPr>
          <w:rFonts w:ascii="Meiryo UI" w:eastAsia="Meiryo UI" w:hAnsi="Meiryo UI" w:hint="eastAsia"/>
          <w:szCs w:val="21"/>
        </w:rPr>
        <w:t>構成員</w:t>
      </w:r>
      <w:r w:rsidR="00A21D06">
        <w:rPr>
          <w:rFonts w:ascii="Meiryo UI" w:eastAsia="Meiryo UI" w:hAnsi="Meiryo UI" w:hint="eastAsia"/>
          <w:szCs w:val="21"/>
        </w:rPr>
        <w:t xml:space="preserve">　</w:t>
      </w:r>
      <w:r>
        <w:rPr>
          <w:rFonts w:ascii="Meiryo UI" w:eastAsia="Meiryo UI" w:hAnsi="Meiryo UI" w:hint="eastAsia"/>
          <w:szCs w:val="21"/>
        </w:rPr>
        <w:t>・・・</w:t>
      </w:r>
      <w:r w:rsidR="00A21D06">
        <w:rPr>
          <w:rFonts w:ascii="Meiryo UI" w:eastAsia="Meiryo UI" w:hAnsi="Meiryo UI" w:hint="eastAsia"/>
          <w:szCs w:val="21"/>
        </w:rPr>
        <w:t xml:space="preserve">　</w:t>
      </w:r>
      <w:r w:rsidR="00F062E0">
        <w:rPr>
          <w:rFonts w:ascii="Meiryo UI" w:eastAsia="Meiryo UI" w:hAnsi="Meiryo UI" w:hint="eastAsia"/>
          <w:szCs w:val="21"/>
        </w:rPr>
        <w:t>校長・教頭・特別支援教育コーディネーター・□□□・△△△・・・・</w:t>
      </w:r>
    </w:p>
    <w:p w14:paraId="0D8D1C1E" w14:textId="77777777" w:rsidR="00F062E0" w:rsidRDefault="007A2B5A" w:rsidP="007A2B5A">
      <w:pPr>
        <w:ind w:firstLineChars="200" w:firstLine="422"/>
        <w:rPr>
          <w:rFonts w:ascii="Meiryo UI" w:eastAsia="Meiryo UI" w:hAnsi="Meiryo UI"/>
          <w:szCs w:val="21"/>
        </w:rPr>
      </w:pPr>
      <w:r>
        <w:rPr>
          <w:rFonts w:ascii="Meiryo UI" w:eastAsia="Meiryo UI" w:hAnsi="Meiryo UI" w:hint="eastAsia"/>
          <w:szCs w:val="21"/>
        </w:rPr>
        <w:t>◇</w:t>
      </w:r>
      <w:r>
        <w:rPr>
          <w:rFonts w:ascii="Meiryo UI" w:eastAsia="Meiryo UI" w:hAnsi="Meiryo UI"/>
          <w:szCs w:val="21"/>
        </w:rPr>
        <w:t xml:space="preserve"> </w:t>
      </w:r>
      <w:r>
        <w:rPr>
          <w:rFonts w:ascii="Meiryo UI" w:eastAsia="Meiryo UI" w:hAnsi="Meiryo UI" w:hint="eastAsia"/>
          <w:szCs w:val="21"/>
        </w:rPr>
        <w:t>年間活動計画</w:t>
      </w:r>
      <w:r w:rsidR="00F062E0">
        <w:rPr>
          <w:rFonts w:ascii="Meiryo UI" w:eastAsia="Meiryo UI" w:hAnsi="Meiryo UI" w:hint="eastAsia"/>
          <w:szCs w:val="21"/>
        </w:rPr>
        <w:t xml:space="preserve">　・・・　生徒の実態把握・</w:t>
      </w:r>
      <w:r w:rsidR="00F062E0" w:rsidRPr="00F062E0">
        <w:rPr>
          <w:rFonts w:ascii="Meiryo UI" w:eastAsia="Meiryo UI" w:hAnsi="Meiryo UI" w:hint="eastAsia"/>
          <w:szCs w:val="21"/>
        </w:rPr>
        <w:t>個別の教育支援計画</w:t>
      </w:r>
      <w:r w:rsidR="00F062E0">
        <w:rPr>
          <w:rFonts w:ascii="Meiryo UI" w:eastAsia="Meiryo UI" w:hAnsi="Meiryo UI" w:hint="eastAsia"/>
          <w:szCs w:val="21"/>
        </w:rPr>
        <w:t>の作成周知</w:t>
      </w:r>
      <w:r w:rsidR="00F062E0" w:rsidRPr="00F062E0">
        <w:rPr>
          <w:rFonts w:ascii="Meiryo UI" w:eastAsia="Meiryo UI" w:hAnsi="Meiryo UI" w:hint="eastAsia"/>
          <w:szCs w:val="21"/>
        </w:rPr>
        <w:t>・個別の指導計画</w:t>
      </w:r>
      <w:r w:rsidR="00F062E0">
        <w:rPr>
          <w:rFonts w:ascii="Meiryo UI" w:eastAsia="Meiryo UI" w:hAnsi="Meiryo UI" w:hint="eastAsia"/>
          <w:szCs w:val="21"/>
        </w:rPr>
        <w:t>の作成周知・校内研修</w:t>
      </w:r>
    </w:p>
    <w:p w14:paraId="4FF0DF47" w14:textId="7375E989" w:rsidR="007A2B5A" w:rsidRPr="003E5574" w:rsidRDefault="00F062E0" w:rsidP="00F062E0">
      <w:pPr>
        <w:ind w:firstLineChars="1200" w:firstLine="2531"/>
        <w:rPr>
          <w:rFonts w:ascii="Meiryo UI" w:eastAsia="Meiryo UI" w:hAnsi="Meiryo UI"/>
          <w:szCs w:val="21"/>
        </w:rPr>
      </w:pPr>
      <w:r>
        <w:rPr>
          <w:rFonts w:ascii="Meiryo UI" w:eastAsia="Meiryo UI" w:hAnsi="Meiryo UI" w:hint="eastAsia"/>
          <w:szCs w:val="21"/>
        </w:rPr>
        <w:t>計画の作成実施・保護者連携の方針・関係機関との連携計画など</w:t>
      </w:r>
    </w:p>
    <w:p w14:paraId="2188275D" w14:textId="77777777" w:rsidR="007A2B5A" w:rsidRDefault="003E2ECF" w:rsidP="003E5574">
      <w:pPr>
        <w:ind w:firstLineChars="100" w:firstLine="211"/>
        <w:rPr>
          <w:rFonts w:ascii="Meiryo UI" w:eastAsia="Meiryo UI" w:hAnsi="Meiryo UI"/>
          <w:szCs w:val="21"/>
        </w:rPr>
      </w:pPr>
      <w:r w:rsidRPr="003E5574">
        <w:rPr>
          <w:rFonts w:ascii="Meiryo UI" w:eastAsia="Meiryo UI" w:hAnsi="Meiryo UI" w:hint="eastAsia"/>
          <w:szCs w:val="21"/>
        </w:rPr>
        <w:t>◎　特別支援教育コーディネーター</w:t>
      </w:r>
    </w:p>
    <w:p w14:paraId="40533529" w14:textId="77777777" w:rsidR="00D50923" w:rsidRDefault="007A2B5A" w:rsidP="007A2B5A">
      <w:pPr>
        <w:ind w:firstLineChars="200" w:firstLine="422"/>
        <w:rPr>
          <w:rFonts w:ascii="Meiryo UI" w:eastAsia="Meiryo UI" w:hAnsi="Meiryo UI"/>
          <w:szCs w:val="21"/>
        </w:rPr>
      </w:pPr>
      <w:r>
        <w:rPr>
          <w:rFonts w:ascii="Meiryo UI" w:eastAsia="Meiryo UI" w:hAnsi="Meiryo UI" w:hint="eastAsia"/>
          <w:szCs w:val="21"/>
        </w:rPr>
        <w:t>◇</w:t>
      </w:r>
      <w:r>
        <w:rPr>
          <w:rFonts w:ascii="Meiryo UI" w:eastAsia="Meiryo UI" w:hAnsi="Meiryo UI"/>
          <w:szCs w:val="21"/>
        </w:rPr>
        <w:t xml:space="preserve"> </w:t>
      </w:r>
      <w:r>
        <w:rPr>
          <w:rFonts w:ascii="Meiryo UI" w:eastAsia="Meiryo UI" w:hAnsi="Meiryo UI" w:hint="eastAsia"/>
          <w:szCs w:val="21"/>
        </w:rPr>
        <w:t>役割</w:t>
      </w:r>
      <w:r w:rsidR="00F062E0">
        <w:rPr>
          <w:rFonts w:ascii="Meiryo UI" w:eastAsia="Meiryo UI" w:hAnsi="Meiryo UI" w:hint="eastAsia"/>
          <w:szCs w:val="21"/>
        </w:rPr>
        <w:t xml:space="preserve">　</w:t>
      </w:r>
      <w:r>
        <w:rPr>
          <w:rFonts w:ascii="Meiryo UI" w:eastAsia="Meiryo UI" w:hAnsi="Meiryo UI" w:hint="eastAsia"/>
          <w:szCs w:val="21"/>
        </w:rPr>
        <w:t>・・・</w:t>
      </w:r>
      <w:r w:rsidR="00F062E0">
        <w:rPr>
          <w:rFonts w:ascii="Meiryo UI" w:eastAsia="Meiryo UI" w:hAnsi="Meiryo UI" w:hint="eastAsia"/>
          <w:szCs w:val="21"/>
        </w:rPr>
        <w:t xml:space="preserve">　</w:t>
      </w:r>
      <w:r w:rsidR="004066AB">
        <w:rPr>
          <w:rFonts w:ascii="Meiryo UI" w:eastAsia="Meiryo UI" w:hAnsi="Meiryo UI" w:hint="eastAsia"/>
          <w:szCs w:val="21"/>
        </w:rPr>
        <w:t>校内の</w:t>
      </w:r>
      <w:r w:rsidR="00D50923">
        <w:rPr>
          <w:rFonts w:ascii="Meiryo UI" w:eastAsia="Meiryo UI" w:hAnsi="Meiryo UI" w:hint="eastAsia"/>
          <w:szCs w:val="21"/>
        </w:rPr>
        <w:t>特別支援教育の推進を担う　⇒　適任者を組織的に位置付け，</w:t>
      </w:r>
      <w:r w:rsidR="00D50923" w:rsidRPr="00D50923">
        <w:rPr>
          <w:rFonts w:ascii="Meiryo UI" w:eastAsia="Meiryo UI" w:hAnsi="Meiryo UI" w:hint="eastAsia"/>
          <w:szCs w:val="21"/>
        </w:rPr>
        <w:t>特別支援教育推進委員会</w:t>
      </w:r>
      <w:r w:rsidR="00D50923">
        <w:rPr>
          <w:rFonts w:ascii="Meiryo UI" w:eastAsia="Meiryo UI" w:hAnsi="Meiryo UI" w:hint="eastAsia"/>
          <w:szCs w:val="21"/>
        </w:rPr>
        <w:t>の取</w:t>
      </w:r>
    </w:p>
    <w:p w14:paraId="7706B03E" w14:textId="7926169B" w:rsidR="007A2B5A" w:rsidRDefault="00D50923" w:rsidP="00D50923">
      <w:pPr>
        <w:ind w:firstLineChars="800" w:firstLine="1687"/>
        <w:rPr>
          <w:rFonts w:ascii="Meiryo UI" w:eastAsia="Meiryo UI" w:hAnsi="Meiryo UI"/>
          <w:szCs w:val="21"/>
        </w:rPr>
      </w:pPr>
      <w:r>
        <w:rPr>
          <w:rFonts w:ascii="Meiryo UI" w:eastAsia="Meiryo UI" w:hAnsi="Meiryo UI" w:hint="eastAsia"/>
          <w:szCs w:val="21"/>
        </w:rPr>
        <w:t>りまとめ・内容づくりを担うとともに，教頭とともに関係機関等との窓口機能も担う</w:t>
      </w:r>
    </w:p>
    <w:p w14:paraId="6FDC263C" w14:textId="68F435D4" w:rsidR="003E2ECF" w:rsidRPr="003E5574" w:rsidRDefault="007A2B5A" w:rsidP="007A2B5A">
      <w:pPr>
        <w:ind w:firstLineChars="200" w:firstLine="422"/>
        <w:rPr>
          <w:rFonts w:ascii="Meiryo UI" w:eastAsia="Meiryo UI" w:hAnsi="Meiryo UI"/>
          <w:szCs w:val="21"/>
        </w:rPr>
      </w:pPr>
      <w:r>
        <w:rPr>
          <w:rFonts w:ascii="Meiryo UI" w:eastAsia="Meiryo UI" w:hAnsi="Meiryo UI" w:hint="eastAsia"/>
          <w:szCs w:val="21"/>
        </w:rPr>
        <w:t xml:space="preserve">◇ 該当者　</w:t>
      </w:r>
      <w:r w:rsidR="00D50923">
        <w:rPr>
          <w:rFonts w:ascii="Meiryo UI" w:eastAsia="Meiryo UI" w:hAnsi="Meiryo UI" w:hint="eastAsia"/>
          <w:szCs w:val="21"/>
        </w:rPr>
        <w:t xml:space="preserve">・・・　</w:t>
      </w:r>
      <w:r w:rsidR="003E2ECF" w:rsidRPr="003E5574">
        <w:rPr>
          <w:rFonts w:ascii="Meiryo UI" w:eastAsia="Meiryo UI" w:hAnsi="Meiryo UI" w:hint="eastAsia"/>
          <w:szCs w:val="21"/>
        </w:rPr>
        <w:t>○○教諭</w:t>
      </w:r>
      <w:r w:rsidR="00D50923">
        <w:rPr>
          <w:rFonts w:ascii="Meiryo UI" w:eastAsia="Meiryo UI" w:hAnsi="Meiryo UI" w:hint="eastAsia"/>
          <w:szCs w:val="21"/>
        </w:rPr>
        <w:t>（▽▽部に所属）</w:t>
      </w:r>
    </w:p>
    <w:p w14:paraId="7D09000B" w14:textId="7BC1F235" w:rsidR="003E2ECF" w:rsidRDefault="003E2ECF" w:rsidP="003E5574">
      <w:pPr>
        <w:ind w:firstLineChars="100" w:firstLine="211"/>
        <w:rPr>
          <w:rFonts w:ascii="Meiryo UI" w:eastAsia="Meiryo UI" w:hAnsi="Meiryo UI"/>
          <w:szCs w:val="21"/>
        </w:rPr>
      </w:pPr>
      <w:r w:rsidRPr="003E5574">
        <w:rPr>
          <w:rFonts w:ascii="Meiryo UI" w:eastAsia="Meiryo UI" w:hAnsi="Meiryo UI" w:hint="eastAsia"/>
          <w:szCs w:val="21"/>
        </w:rPr>
        <w:t>◎　外部機関等との連携</w:t>
      </w:r>
    </w:p>
    <w:p w14:paraId="270C65A2" w14:textId="58D21A20" w:rsidR="003E2ECF" w:rsidRPr="003E5574" w:rsidRDefault="00D50923">
      <w:pPr>
        <w:rPr>
          <w:rFonts w:ascii="Meiryo UI" w:eastAsia="Meiryo UI" w:hAnsi="Meiryo UI"/>
          <w:szCs w:val="21"/>
        </w:rPr>
      </w:pPr>
      <w:r>
        <w:rPr>
          <w:rFonts w:ascii="Meiryo UI" w:eastAsia="Meiryo UI" w:hAnsi="Meiryo UI" w:hint="eastAsia"/>
          <w:szCs w:val="21"/>
        </w:rPr>
        <w:t xml:space="preserve">　　　◇ 関係外部機関　・・・　</w:t>
      </w:r>
      <w:r w:rsidR="00246317">
        <w:rPr>
          <w:rFonts w:ascii="Meiryo UI" w:eastAsia="Meiryo UI" w:hAnsi="Meiryo UI" w:hint="eastAsia"/>
          <w:szCs w:val="21"/>
        </w:rPr>
        <w:t>（県教委・保健所・ハローワーク・出身中学校・大学・・・・）</w:t>
      </w:r>
    </w:p>
    <w:p w14:paraId="1FB11E86" w14:textId="68ECCC80" w:rsidR="003E2ECF" w:rsidRPr="003E5574" w:rsidRDefault="003E2ECF">
      <w:pPr>
        <w:rPr>
          <w:rFonts w:ascii="Meiryo UI" w:eastAsia="Meiryo UI" w:hAnsi="Meiryo UI"/>
          <w:szCs w:val="21"/>
        </w:rPr>
      </w:pPr>
    </w:p>
    <w:p w14:paraId="16F261EB" w14:textId="4E61EB15" w:rsidR="003E2ECF" w:rsidRPr="003E5574" w:rsidRDefault="003E5574">
      <w:pPr>
        <w:rPr>
          <w:rFonts w:ascii="Meiryo UI" w:eastAsia="Meiryo UI" w:hAnsi="Meiryo UI"/>
          <w:szCs w:val="21"/>
        </w:rPr>
      </w:pPr>
      <w:r w:rsidRPr="00FB13A2">
        <w:rPr>
          <w:rFonts w:ascii="ＭＳ ゴシック" w:eastAsia="ＭＳ ゴシック" w:hAnsi="ＭＳ ゴシック" w:hint="eastAsia"/>
          <w:sz w:val="22"/>
        </w:rPr>
        <w:t xml:space="preserve">３　</w:t>
      </w:r>
      <w:r w:rsidR="003E2ECF" w:rsidRPr="00FB13A2">
        <w:rPr>
          <w:rFonts w:ascii="ＭＳ ゴシック" w:eastAsia="ＭＳ ゴシック" w:hAnsi="ＭＳ ゴシック" w:hint="eastAsia"/>
          <w:sz w:val="22"/>
        </w:rPr>
        <w:t>個別の教育支援計画・個別の指導計画</w:t>
      </w:r>
      <w:r w:rsidR="00246317">
        <w:rPr>
          <w:rFonts w:ascii="Meiryo UI" w:eastAsia="Meiryo UI" w:hAnsi="Meiryo UI" w:hint="eastAsia"/>
          <w:szCs w:val="21"/>
        </w:rPr>
        <w:t xml:space="preserve">　</w:t>
      </w:r>
      <w:r w:rsidR="002D2DB1" w:rsidRPr="003E5574">
        <w:rPr>
          <w:rFonts w:ascii="Meiryo UI" w:eastAsia="Meiryo UI" w:hAnsi="Meiryo UI" w:hint="eastAsia"/>
          <w:szCs w:val="21"/>
        </w:rPr>
        <w:t>・・・</w:t>
      </w:r>
      <w:r w:rsidR="00246317">
        <w:rPr>
          <w:rFonts w:ascii="Meiryo UI" w:eastAsia="Meiryo UI" w:hAnsi="Meiryo UI" w:hint="eastAsia"/>
          <w:szCs w:val="21"/>
        </w:rPr>
        <w:t xml:space="preserve">　</w:t>
      </w:r>
      <w:r w:rsidR="002D2DB1" w:rsidRPr="003E5574">
        <w:rPr>
          <w:rFonts w:ascii="Meiryo UI" w:eastAsia="Meiryo UI" w:hAnsi="Meiryo UI" w:hint="eastAsia"/>
          <w:szCs w:val="21"/>
        </w:rPr>
        <w:t>個人名</w:t>
      </w:r>
      <w:r w:rsidR="001C3F31">
        <w:rPr>
          <w:rFonts w:ascii="Meiryo UI" w:eastAsia="Meiryo UI" w:hAnsi="Meiryo UI" w:hint="eastAsia"/>
          <w:szCs w:val="21"/>
        </w:rPr>
        <w:t>・個人情報</w:t>
      </w:r>
      <w:r w:rsidR="002D2DB1" w:rsidRPr="003E5574">
        <w:rPr>
          <w:rFonts w:ascii="Meiryo UI" w:eastAsia="Meiryo UI" w:hAnsi="Meiryo UI" w:hint="eastAsia"/>
          <w:szCs w:val="21"/>
        </w:rPr>
        <w:t>を書く場合は《取扱注意》</w:t>
      </w:r>
    </w:p>
    <w:p w14:paraId="43669160" w14:textId="77777777" w:rsidR="00FB13A2" w:rsidRDefault="001C3F31" w:rsidP="00FB13A2">
      <w:pPr>
        <w:ind w:firstLineChars="100" w:firstLine="211"/>
        <w:rPr>
          <w:rFonts w:ascii="Meiryo UI" w:eastAsia="Meiryo UI" w:hAnsi="Meiryo UI"/>
          <w:szCs w:val="21"/>
        </w:rPr>
      </w:pPr>
      <w:r>
        <w:rPr>
          <w:rFonts w:ascii="Meiryo UI" w:eastAsia="Meiryo UI" w:hAnsi="Meiryo UI" w:hint="eastAsia"/>
          <w:szCs w:val="21"/>
        </w:rPr>
        <w:t xml:space="preserve">◎　</w:t>
      </w:r>
      <w:r w:rsidR="003E2ECF" w:rsidRPr="003E5574">
        <w:rPr>
          <w:rFonts w:ascii="Meiryo UI" w:eastAsia="Meiryo UI" w:hAnsi="Meiryo UI" w:hint="eastAsia"/>
          <w:szCs w:val="21"/>
        </w:rPr>
        <w:t>個別の教育支援計画</w:t>
      </w:r>
      <w:r w:rsidR="00246317">
        <w:rPr>
          <w:rFonts w:ascii="Meiryo UI" w:eastAsia="Meiryo UI" w:hAnsi="Meiryo UI" w:hint="eastAsia"/>
          <w:szCs w:val="21"/>
        </w:rPr>
        <w:t xml:space="preserve">　</w:t>
      </w:r>
      <w:r w:rsidR="003E2ECF" w:rsidRPr="003E5574">
        <w:rPr>
          <w:rFonts w:ascii="Meiryo UI" w:eastAsia="Meiryo UI" w:hAnsi="Meiryo UI" w:hint="eastAsia"/>
          <w:szCs w:val="21"/>
        </w:rPr>
        <w:t>・</w:t>
      </w:r>
      <w:r w:rsidR="002D2DB1" w:rsidRPr="003E5574">
        <w:rPr>
          <w:rFonts w:ascii="Meiryo UI" w:eastAsia="Meiryo UI" w:hAnsi="Meiryo UI" w:hint="eastAsia"/>
          <w:szCs w:val="21"/>
        </w:rPr>
        <w:t>・・</w:t>
      </w:r>
      <w:r w:rsidR="00246317">
        <w:rPr>
          <w:rFonts w:ascii="Meiryo UI" w:eastAsia="Meiryo UI" w:hAnsi="Meiryo UI" w:hint="eastAsia"/>
          <w:szCs w:val="21"/>
        </w:rPr>
        <w:t xml:space="preserve">　</w:t>
      </w:r>
      <w:r w:rsidR="002D2DB1" w:rsidRPr="003E5574">
        <w:rPr>
          <w:rFonts w:ascii="Meiryo UI" w:eastAsia="Meiryo UI" w:hAnsi="Meiryo UI" w:hint="eastAsia"/>
          <w:szCs w:val="21"/>
        </w:rPr>
        <w:t>障害のある生徒の一人一人のニーズを正確に把握し、教育の視点から適切に対応</w:t>
      </w:r>
      <w:r w:rsidR="00FB13A2">
        <w:rPr>
          <w:rFonts w:ascii="Meiryo UI" w:eastAsia="Meiryo UI" w:hAnsi="Meiryo UI" w:hint="eastAsia"/>
          <w:szCs w:val="21"/>
        </w:rPr>
        <w:t>する</w:t>
      </w:r>
      <w:r w:rsidR="002D2DB1" w:rsidRPr="003E5574">
        <w:rPr>
          <w:rFonts w:ascii="Meiryo UI" w:eastAsia="Meiryo UI" w:hAnsi="Meiryo UI" w:hint="eastAsia"/>
          <w:szCs w:val="21"/>
        </w:rPr>
        <w:t>とい</w:t>
      </w:r>
    </w:p>
    <w:p w14:paraId="39EAE508" w14:textId="77777777" w:rsidR="00FB13A2" w:rsidRDefault="002D2DB1" w:rsidP="00246317">
      <w:pPr>
        <w:ind w:firstLineChars="500" w:firstLine="1055"/>
        <w:rPr>
          <w:rFonts w:ascii="Meiryo UI" w:eastAsia="Meiryo UI" w:hAnsi="Meiryo UI"/>
          <w:szCs w:val="21"/>
        </w:rPr>
      </w:pPr>
      <w:r w:rsidRPr="003E5574">
        <w:rPr>
          <w:rFonts w:ascii="Meiryo UI" w:eastAsia="Meiryo UI" w:hAnsi="Meiryo UI" w:hint="eastAsia"/>
          <w:szCs w:val="21"/>
        </w:rPr>
        <w:t>う考えの下、長期的な視点で乳幼児期から学校卒業後までを通じて一貫して的確な教育的支援を行うことを目的</w:t>
      </w:r>
    </w:p>
    <w:p w14:paraId="4C4FDC34" w14:textId="542210CA" w:rsidR="00246317" w:rsidRDefault="002D2DB1" w:rsidP="00246317">
      <w:pPr>
        <w:ind w:firstLineChars="500" w:firstLine="1055"/>
        <w:rPr>
          <w:rFonts w:ascii="Meiryo UI" w:eastAsia="Meiryo UI" w:hAnsi="Meiryo UI"/>
          <w:szCs w:val="21"/>
        </w:rPr>
      </w:pPr>
      <w:r w:rsidRPr="003E5574">
        <w:rPr>
          <w:rFonts w:ascii="Meiryo UI" w:eastAsia="Meiryo UI" w:hAnsi="Meiryo UI" w:hint="eastAsia"/>
          <w:szCs w:val="21"/>
        </w:rPr>
        <w:t>とする。</w:t>
      </w:r>
      <w:r w:rsidR="00246317">
        <w:rPr>
          <w:rFonts w:ascii="Meiryo UI" w:eastAsia="Meiryo UI" w:hAnsi="Meiryo UI" w:hint="eastAsia"/>
          <w:szCs w:val="21"/>
        </w:rPr>
        <w:t xml:space="preserve">　⇒　</w:t>
      </w:r>
      <w:r w:rsidRPr="003E5574">
        <w:rPr>
          <w:rFonts w:ascii="Meiryo UI" w:eastAsia="Meiryo UI" w:hAnsi="Meiryo UI" w:hint="eastAsia"/>
          <w:szCs w:val="21"/>
        </w:rPr>
        <w:t>出身中学校，関係機関との連携しながら作成</w:t>
      </w:r>
      <w:r w:rsidR="00246317">
        <w:rPr>
          <w:rFonts w:ascii="Meiryo UI" w:eastAsia="Meiryo UI" w:hAnsi="Meiryo UI" w:hint="eastAsia"/>
          <w:szCs w:val="21"/>
        </w:rPr>
        <w:t>（保護者連携は別途整理）</w:t>
      </w:r>
    </w:p>
    <w:p w14:paraId="091042EE" w14:textId="77777777" w:rsidR="00246317" w:rsidRDefault="00246317" w:rsidP="00246317">
      <w:pPr>
        <w:ind w:firstLineChars="100" w:firstLine="211"/>
        <w:rPr>
          <w:rFonts w:ascii="Meiryo UI" w:eastAsia="Meiryo UI" w:hAnsi="Meiryo UI"/>
          <w:szCs w:val="21"/>
        </w:rPr>
      </w:pPr>
      <w:r>
        <w:rPr>
          <w:rFonts w:ascii="Meiryo UI" w:eastAsia="Meiryo UI" w:hAnsi="Meiryo UI" w:hint="eastAsia"/>
          <w:szCs w:val="21"/>
        </w:rPr>
        <w:t xml:space="preserve">◎　</w:t>
      </w:r>
      <w:r w:rsidR="003E2ECF" w:rsidRPr="003E5574">
        <w:rPr>
          <w:rFonts w:ascii="Meiryo UI" w:eastAsia="Meiryo UI" w:hAnsi="Meiryo UI" w:hint="eastAsia"/>
          <w:szCs w:val="21"/>
        </w:rPr>
        <w:t>個別の指導計画</w:t>
      </w:r>
      <w:r>
        <w:rPr>
          <w:rFonts w:ascii="Meiryo UI" w:eastAsia="Meiryo UI" w:hAnsi="Meiryo UI" w:hint="eastAsia"/>
          <w:szCs w:val="21"/>
        </w:rPr>
        <w:t xml:space="preserve">　</w:t>
      </w:r>
      <w:r w:rsidR="002D2DB1" w:rsidRPr="003E5574">
        <w:rPr>
          <w:rFonts w:ascii="Meiryo UI" w:eastAsia="Meiryo UI" w:hAnsi="Meiryo UI" w:hint="eastAsia"/>
          <w:szCs w:val="21"/>
        </w:rPr>
        <w:t>・・・</w:t>
      </w:r>
      <w:r>
        <w:rPr>
          <w:rFonts w:ascii="Meiryo UI" w:eastAsia="Meiryo UI" w:hAnsi="Meiryo UI" w:hint="eastAsia"/>
          <w:szCs w:val="21"/>
        </w:rPr>
        <w:t xml:space="preserve">　</w:t>
      </w:r>
      <w:r w:rsidR="002D2DB1" w:rsidRPr="003E5574">
        <w:rPr>
          <w:rFonts w:ascii="Meiryo UI" w:eastAsia="Meiryo UI" w:hAnsi="Meiryo UI" w:hint="eastAsia"/>
          <w:szCs w:val="21"/>
        </w:rPr>
        <w:t>本校として</w:t>
      </w:r>
      <w:r>
        <w:rPr>
          <w:rFonts w:ascii="Meiryo UI" w:eastAsia="Meiryo UI" w:hAnsi="Meiryo UI" w:hint="eastAsia"/>
          <w:szCs w:val="21"/>
        </w:rPr>
        <w:t>の個別の生徒の状況・</w:t>
      </w:r>
      <w:r w:rsidR="002D2DB1" w:rsidRPr="003E5574">
        <w:rPr>
          <w:rFonts w:ascii="Meiryo UI" w:eastAsia="Meiryo UI" w:hAnsi="Meiryo UI" w:hint="eastAsia"/>
          <w:szCs w:val="21"/>
        </w:rPr>
        <w:t>教育的ニーズに対応して、指導目標や指導内容・方法を盛り</w:t>
      </w:r>
    </w:p>
    <w:p w14:paraId="2728198F" w14:textId="77777777" w:rsidR="00FB13A2" w:rsidRDefault="002D2DB1" w:rsidP="00FB13A2">
      <w:pPr>
        <w:ind w:firstLineChars="500" w:firstLine="1055"/>
        <w:rPr>
          <w:rFonts w:ascii="Meiryo UI" w:eastAsia="Meiryo UI" w:hAnsi="Meiryo UI"/>
          <w:szCs w:val="21"/>
        </w:rPr>
      </w:pPr>
      <w:r w:rsidRPr="003E5574">
        <w:rPr>
          <w:rFonts w:ascii="Meiryo UI" w:eastAsia="Meiryo UI" w:hAnsi="Meiryo UI" w:hint="eastAsia"/>
          <w:szCs w:val="21"/>
        </w:rPr>
        <w:t>込んだ指導計画</w:t>
      </w:r>
      <w:r w:rsidR="00246317">
        <w:rPr>
          <w:rFonts w:ascii="Meiryo UI" w:eastAsia="Meiryo UI" w:hAnsi="Meiryo UI" w:hint="eastAsia"/>
          <w:szCs w:val="21"/>
        </w:rPr>
        <w:t xml:space="preserve">　⇒　特に，授業・行事等における留意事項を教職員全員が把握して適切な対応・支援が行え</w:t>
      </w:r>
    </w:p>
    <w:p w14:paraId="10965759" w14:textId="371120E7" w:rsidR="003E2ECF" w:rsidRPr="003E5574" w:rsidRDefault="00246317" w:rsidP="00FB13A2">
      <w:pPr>
        <w:ind w:firstLineChars="500" w:firstLine="1055"/>
        <w:rPr>
          <w:rFonts w:ascii="Meiryo UI" w:eastAsia="Meiryo UI" w:hAnsi="Meiryo UI"/>
          <w:szCs w:val="21"/>
        </w:rPr>
      </w:pPr>
      <w:r>
        <w:rPr>
          <w:rFonts w:ascii="Meiryo UI" w:eastAsia="Meiryo UI" w:hAnsi="Meiryo UI" w:hint="eastAsia"/>
          <w:szCs w:val="21"/>
        </w:rPr>
        <w:t>るようにするためのもの</w:t>
      </w:r>
      <w:r w:rsidR="00FB13A2">
        <w:rPr>
          <w:rFonts w:ascii="Meiryo UI" w:eastAsia="Meiryo UI" w:hAnsi="Meiryo UI" w:hint="eastAsia"/>
          <w:szCs w:val="21"/>
        </w:rPr>
        <w:t xml:space="preserve">　⇒　</w:t>
      </w:r>
      <w:r w:rsidR="002D2DB1" w:rsidRPr="003E5574">
        <w:rPr>
          <w:rFonts w:ascii="Meiryo UI" w:eastAsia="Meiryo UI" w:hAnsi="Meiryo UI" w:hint="eastAsia"/>
          <w:szCs w:val="21"/>
        </w:rPr>
        <w:t>学期、学年等ごとに作成</w:t>
      </w:r>
      <w:r>
        <w:rPr>
          <w:rFonts w:ascii="Meiryo UI" w:eastAsia="Meiryo UI" w:hAnsi="Meiryo UI" w:hint="eastAsia"/>
          <w:szCs w:val="21"/>
        </w:rPr>
        <w:t>し</w:t>
      </w:r>
      <w:r w:rsidR="00FB13A2">
        <w:rPr>
          <w:rFonts w:ascii="Meiryo UI" w:eastAsia="Meiryo UI" w:hAnsi="Meiryo UI" w:hint="eastAsia"/>
          <w:szCs w:val="21"/>
        </w:rPr>
        <w:t>校内周知（情報共有の内容・方法については別途整理）</w:t>
      </w:r>
    </w:p>
    <w:p w14:paraId="628E8522" w14:textId="3C3DF22A" w:rsidR="003E2ECF" w:rsidRDefault="003E2ECF">
      <w:pPr>
        <w:rPr>
          <w:rFonts w:ascii="Meiryo UI" w:eastAsia="Meiryo UI" w:hAnsi="Meiryo UI"/>
          <w:szCs w:val="21"/>
        </w:rPr>
      </w:pPr>
    </w:p>
    <w:p w14:paraId="2F7FFB2B" w14:textId="77777777" w:rsidR="0041249C" w:rsidRPr="0041249C" w:rsidRDefault="0041249C">
      <w:pPr>
        <w:rPr>
          <w:rFonts w:ascii="Meiryo UI" w:eastAsia="Meiryo UI" w:hAnsi="Meiryo UI"/>
          <w:szCs w:val="21"/>
        </w:rPr>
      </w:pPr>
    </w:p>
    <w:sectPr w:rsidR="0041249C" w:rsidRPr="0041249C" w:rsidSect="00FB13A2">
      <w:pgSz w:w="11906" w:h="16838" w:code="9"/>
      <w:pgMar w:top="680" w:right="680" w:bottom="680" w:left="680" w:header="851" w:footer="992" w:gutter="0"/>
      <w:cols w:space="425"/>
      <w:docGrid w:type="linesAndChars" w:linePitch="386" w:charSpace="1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840"/>
  <w:drawingGridHorizontalSpacing w:val="211"/>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75"/>
    <w:rsid w:val="000E2126"/>
    <w:rsid w:val="001C3F31"/>
    <w:rsid w:val="00246317"/>
    <w:rsid w:val="002D2DB1"/>
    <w:rsid w:val="00383323"/>
    <w:rsid w:val="003E2ECF"/>
    <w:rsid w:val="003E5574"/>
    <w:rsid w:val="00402993"/>
    <w:rsid w:val="004066AB"/>
    <w:rsid w:val="0041249C"/>
    <w:rsid w:val="004513AE"/>
    <w:rsid w:val="006A386A"/>
    <w:rsid w:val="007A2B5A"/>
    <w:rsid w:val="007F2217"/>
    <w:rsid w:val="00882488"/>
    <w:rsid w:val="009161F2"/>
    <w:rsid w:val="009C5AA2"/>
    <w:rsid w:val="00A07A0D"/>
    <w:rsid w:val="00A21D06"/>
    <w:rsid w:val="00A34F62"/>
    <w:rsid w:val="00AD1C58"/>
    <w:rsid w:val="00B901EC"/>
    <w:rsid w:val="00C30B22"/>
    <w:rsid w:val="00C45075"/>
    <w:rsid w:val="00C66DA6"/>
    <w:rsid w:val="00D04968"/>
    <w:rsid w:val="00D50923"/>
    <w:rsid w:val="00D556E3"/>
    <w:rsid w:val="00D56832"/>
    <w:rsid w:val="00D819A3"/>
    <w:rsid w:val="00F01908"/>
    <w:rsid w:val="00F062E0"/>
    <w:rsid w:val="00FB1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EE0CC37"/>
  <w15:chartTrackingRefBased/>
  <w15:docId w15:val="{98D097FA-A693-49E2-B262-1FD39BDF4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2</cp:revision>
  <dcterms:created xsi:type="dcterms:W3CDTF">2020-03-16T06:59:00Z</dcterms:created>
  <dcterms:modified xsi:type="dcterms:W3CDTF">2020-03-16T06:59:00Z</dcterms:modified>
</cp:coreProperties>
</file>