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03501"/>
    <w:bookmarkEnd w:id="0"/>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1485116D">
                <wp:simplePos x="0" y="0"/>
                <wp:positionH relativeFrom="column">
                  <wp:posOffset>2365375</wp:posOffset>
                </wp:positionH>
                <wp:positionV relativeFrom="paragraph">
                  <wp:posOffset>-12573</wp:posOffset>
                </wp:positionV>
                <wp:extent cx="25717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71750" cy="514350"/>
                        </a:xfrm>
                        <a:prstGeom prst="rect">
                          <a:avLst/>
                        </a:prstGeom>
                        <a:noFill/>
                        <a:ln w="6350">
                          <a:noFill/>
                        </a:ln>
                      </wps:spPr>
                      <wps:txbx>
                        <w:txbxContent>
                          <w:p w14:paraId="12FEB63E" w14:textId="26295FFE" w:rsidR="00EF585B" w:rsidRDefault="00A36884">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複眼視点の意義</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86.25pt;margin-top:-1pt;width:20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" filled="f" stroked="f" strokeweight=".5pt">
                <v:textbox>
                  <w:txbxContent>
                    <w:p w14:paraId="12FEB63E" w14:textId="26295FFE" w:rsidR="00EF585B" w:rsidRDefault="00A36884">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複眼視点の意義</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7C4EA188" w:rsidR="00ED5441" w:rsidRDefault="00ED5441">
      <w:pPr>
        <w:rPr>
          <w:rFonts w:ascii="Meiryo UI" w:eastAsia="Meiryo UI" w:hAnsi="Meiryo UI"/>
          <w:color w:val="C00000"/>
        </w:rPr>
      </w:pPr>
      <w:bookmarkStart w:id="1" w:name="_Hlk54192875"/>
    </w:p>
    <w:p w14:paraId="1A09CC72" w14:textId="27FDE3E8"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7D1426">
        <w:rPr>
          <w:rFonts w:ascii="Meiryo UI" w:eastAsia="Meiryo UI" w:hAnsi="Meiryo UI" w:hint="eastAsia"/>
          <w:color w:val="C00000"/>
        </w:rPr>
        <w:t>複眼視点</w:t>
      </w:r>
      <w:r w:rsidRPr="002B29E8">
        <w:rPr>
          <w:rFonts w:ascii="Meiryo UI" w:eastAsia="Meiryo UI" w:hAnsi="Meiryo UI"/>
          <w:color w:val="C00000"/>
        </w:rPr>
        <w:t>》</w:t>
      </w:r>
    </w:p>
    <w:p w14:paraId="104D77D9" w14:textId="78CDCE3E" w:rsidR="00211DBA" w:rsidRPr="00AB119D" w:rsidRDefault="009F6030" w:rsidP="00CE2CAC">
      <w:pPr>
        <w:rPr>
          <w:rFonts w:ascii="Meiryo UI" w:eastAsia="Meiryo UI" w:hAnsi="Meiryo UI"/>
          <w:szCs w:val="21"/>
        </w:rPr>
      </w:pPr>
      <w:r w:rsidRPr="00AB119D">
        <w:rPr>
          <w:rFonts w:ascii="Meiryo UI" w:eastAsia="Meiryo UI" w:hAnsi="Meiryo UI" w:hint="eastAsia"/>
          <w:szCs w:val="21"/>
        </w:rPr>
        <w:t xml:space="preserve">◆　</w:t>
      </w:r>
      <w:r w:rsidR="00CB2DD2" w:rsidRPr="00AB119D">
        <w:rPr>
          <w:rFonts w:ascii="Meiryo UI" w:eastAsia="Meiryo UI" w:hAnsi="Meiryo UI" w:hint="eastAsia"/>
          <w:szCs w:val="21"/>
        </w:rPr>
        <w:t>複眼の語について</w:t>
      </w:r>
      <w:r w:rsidR="007D1426" w:rsidRPr="00AB119D">
        <w:rPr>
          <w:rFonts w:ascii="Meiryo UI" w:eastAsia="Meiryo UI" w:hAnsi="Meiryo UI" w:hint="eastAsia"/>
          <w:szCs w:val="21"/>
        </w:rPr>
        <w:t>ネット辞書類でみると，もともとは昆虫などがもつ眼で，小さな個眼が多数集合してできているものの呼称とされていますが，転じて，</w:t>
      </w:r>
      <w:r w:rsidR="00CB2DD2" w:rsidRPr="00AB119D">
        <w:rPr>
          <w:rFonts w:ascii="Meiryo UI" w:eastAsia="Meiryo UI" w:hAnsi="Meiryo UI" w:hint="eastAsia"/>
          <w:szCs w:val="21"/>
        </w:rPr>
        <w:t>《</w:t>
      </w:r>
      <w:r w:rsidR="007D1426" w:rsidRPr="00AB119D">
        <w:rPr>
          <w:rFonts w:ascii="Meiryo UI" w:eastAsia="Meiryo UI" w:hAnsi="Meiryo UI" w:hint="eastAsia"/>
          <w:szCs w:val="21"/>
        </w:rPr>
        <w:t>複眼的に見る</w:t>
      </w:r>
      <w:r w:rsidR="00CB2DD2" w:rsidRPr="00AB119D">
        <w:rPr>
          <w:rFonts w:ascii="Meiryo UI" w:eastAsia="Meiryo UI" w:hAnsi="Meiryo UI" w:hint="eastAsia"/>
          <w:szCs w:val="21"/>
        </w:rPr>
        <w:t>》</w:t>
      </w:r>
      <w:r w:rsidR="007D1426" w:rsidRPr="00AB119D">
        <w:rPr>
          <w:rFonts w:ascii="Meiryo UI" w:eastAsia="Meiryo UI" w:hAnsi="Meiryo UI" w:hint="eastAsia"/>
          <w:szCs w:val="21"/>
        </w:rPr>
        <w:t>は，対象をいろいろの見地から見ることのように</w:t>
      </w:r>
      <w:r w:rsidR="006327C1" w:rsidRPr="00AB119D">
        <w:rPr>
          <w:rFonts w:ascii="Meiryo UI" w:eastAsia="Meiryo UI" w:hAnsi="Meiryo UI" w:hint="eastAsia"/>
          <w:szCs w:val="21"/>
        </w:rPr>
        <w:t>使われて</w:t>
      </w:r>
      <w:r w:rsidR="007D1426" w:rsidRPr="00AB119D">
        <w:rPr>
          <w:rFonts w:ascii="Meiryo UI" w:eastAsia="Meiryo UI" w:hAnsi="Meiryo UI" w:hint="eastAsia"/>
          <w:szCs w:val="21"/>
        </w:rPr>
        <w:t>いるようです。</w:t>
      </w:r>
      <w:r w:rsidR="00F1390B" w:rsidRPr="00AB119D">
        <w:rPr>
          <w:rFonts w:ascii="Meiryo UI" w:eastAsia="Meiryo UI" w:hAnsi="Meiryo UI" w:hint="eastAsia"/>
          <w:szCs w:val="21"/>
        </w:rPr>
        <w:t>別の表現では</w:t>
      </w:r>
      <w:r w:rsidR="00CB2DD2" w:rsidRPr="00AB119D">
        <w:rPr>
          <w:rFonts w:ascii="Meiryo UI" w:eastAsia="Meiryo UI" w:hAnsi="Meiryo UI" w:hint="eastAsia"/>
          <w:szCs w:val="21"/>
        </w:rPr>
        <w:t>《</w:t>
      </w:r>
      <w:r w:rsidR="00F1390B" w:rsidRPr="00AB119D">
        <w:rPr>
          <w:rFonts w:ascii="Meiryo UI" w:eastAsia="Meiryo UI" w:hAnsi="Meiryo UI" w:hint="eastAsia"/>
          <w:szCs w:val="21"/>
        </w:rPr>
        <w:t>多面的に捉える</w:t>
      </w:r>
      <w:r w:rsidR="00CB2DD2" w:rsidRPr="00AB119D">
        <w:rPr>
          <w:rFonts w:ascii="Meiryo UI" w:eastAsia="Meiryo UI" w:hAnsi="Meiryo UI" w:hint="eastAsia"/>
          <w:szCs w:val="21"/>
        </w:rPr>
        <w:t>，</w:t>
      </w:r>
      <w:r w:rsidR="00F1390B" w:rsidRPr="00AB119D">
        <w:rPr>
          <w:rFonts w:ascii="Meiryo UI" w:eastAsia="Meiryo UI" w:hAnsi="Meiryo UI" w:hint="eastAsia"/>
          <w:szCs w:val="21"/>
        </w:rPr>
        <w:t>多角的に分析する</w:t>
      </w:r>
      <w:r w:rsidR="00CB2DD2" w:rsidRPr="00AB119D">
        <w:rPr>
          <w:rFonts w:ascii="Meiryo UI" w:eastAsia="Meiryo UI" w:hAnsi="Meiryo UI" w:hint="eastAsia"/>
          <w:szCs w:val="21"/>
        </w:rPr>
        <w:t>》</w:t>
      </w:r>
      <w:r w:rsidR="00F1390B" w:rsidRPr="00AB119D">
        <w:rPr>
          <w:rFonts w:ascii="Meiryo UI" w:eastAsia="Meiryo UI" w:hAnsi="Meiryo UI" w:hint="eastAsia"/>
          <w:szCs w:val="21"/>
        </w:rPr>
        <w:t>なども，細かく詮議すれば違いもあることと思いますが，大きく捉えると，同様のことを指しているように思われます。</w:t>
      </w:r>
    </w:p>
    <w:p w14:paraId="157E20C5" w14:textId="002B598C" w:rsidR="000B58B0" w:rsidRPr="00AB119D" w:rsidRDefault="00F1390B" w:rsidP="00CE2CAC">
      <w:pPr>
        <w:rPr>
          <w:rFonts w:ascii="Meiryo UI" w:eastAsia="Meiryo UI" w:hAnsi="Meiryo UI"/>
          <w:szCs w:val="21"/>
        </w:rPr>
      </w:pPr>
      <w:r w:rsidRPr="00AB119D">
        <w:rPr>
          <w:rFonts w:ascii="Meiryo UI" w:eastAsia="Meiryo UI" w:hAnsi="Meiryo UI" w:hint="eastAsia"/>
          <w:szCs w:val="21"/>
        </w:rPr>
        <w:t xml:space="preserve">◆　</w:t>
      </w:r>
      <w:r w:rsidR="00CB2DD2" w:rsidRPr="00AB119D">
        <w:rPr>
          <w:rFonts w:ascii="Meiryo UI" w:eastAsia="Meiryo UI" w:hAnsi="Meiryo UI" w:hint="eastAsia"/>
          <w:szCs w:val="21"/>
        </w:rPr>
        <w:t>できごとや事象を《複眼的に見る》ことの根幹的な大事さは，そもそも，全てのできごとや事象自体が，様々な要素・要因が繋がり重なり合って生じていることから考えると，まさに当然</w:t>
      </w:r>
      <w:r w:rsidR="003A787D" w:rsidRPr="00AB119D">
        <w:rPr>
          <w:rFonts w:ascii="Meiryo UI" w:eastAsia="Meiryo UI" w:hAnsi="Meiryo UI" w:hint="eastAsia"/>
          <w:szCs w:val="21"/>
        </w:rPr>
        <w:t>であり必須</w:t>
      </w:r>
      <w:r w:rsidR="00CB2DD2" w:rsidRPr="00AB119D">
        <w:rPr>
          <w:rFonts w:ascii="Meiryo UI" w:eastAsia="Meiryo UI" w:hAnsi="Meiryo UI" w:hint="eastAsia"/>
          <w:szCs w:val="21"/>
        </w:rPr>
        <w:t>のことになると思われます。つまり，ものごとを捉えるこということ自体が，繋がりとして捉える</w:t>
      </w:r>
      <w:r w:rsidR="00595625" w:rsidRPr="00AB119D">
        <w:rPr>
          <w:rFonts w:ascii="Meiryo UI" w:eastAsia="Meiryo UI" w:hAnsi="Meiryo UI" w:hint="eastAsia"/>
          <w:szCs w:val="21"/>
        </w:rPr>
        <w:t>べきである</w:t>
      </w:r>
      <w:r w:rsidR="00CB2DD2" w:rsidRPr="00AB119D">
        <w:rPr>
          <w:rFonts w:ascii="Meiryo UI" w:eastAsia="Meiryo UI" w:hAnsi="Meiryo UI" w:hint="eastAsia"/>
          <w:szCs w:val="21"/>
        </w:rPr>
        <w:t>ことを意味しています。</w:t>
      </w:r>
      <w:r w:rsidR="003A787D" w:rsidRPr="00AB119D">
        <w:rPr>
          <w:rFonts w:ascii="Meiryo UI" w:eastAsia="Meiryo UI" w:hAnsi="Meiryo UI" w:hint="eastAsia"/>
          <w:szCs w:val="21"/>
        </w:rPr>
        <w:t>通常的な場面でも，原因や背景についての説明や分析が必要であったり，対応判断するのに影響や効果を見極めることが</w:t>
      </w:r>
      <w:r w:rsidR="00491891" w:rsidRPr="00AB119D">
        <w:rPr>
          <w:rFonts w:ascii="Meiryo UI" w:eastAsia="Meiryo UI" w:hAnsi="Meiryo UI" w:hint="eastAsia"/>
          <w:szCs w:val="21"/>
        </w:rPr>
        <w:t>求められたりすることも，むしろ当然であり必須のことだと思われます。</w:t>
      </w:r>
    </w:p>
    <w:p w14:paraId="754E8E99" w14:textId="007FABDB" w:rsidR="00ED5441" w:rsidRPr="00AB119D" w:rsidRDefault="00E66B95" w:rsidP="003737A3">
      <w:pPr>
        <w:rPr>
          <w:rFonts w:ascii="Meiryo UI" w:eastAsia="Meiryo UI" w:hAnsi="Meiryo UI"/>
          <w:color w:val="C00000"/>
          <w:szCs w:val="21"/>
        </w:rPr>
      </w:pPr>
      <w:r w:rsidRPr="00AB119D">
        <w:rPr>
          <w:rFonts w:ascii="Meiryo UI" w:eastAsia="Meiryo UI" w:hAnsi="Meiryo UI" w:hint="eastAsia"/>
          <w:szCs w:val="21"/>
        </w:rPr>
        <w:t>◆　こうした捉え方は，府中高校で実践していました《ICEモデル》の第二段階の〔C</w:t>
      </w:r>
      <w:r w:rsidRPr="00AB119D">
        <w:rPr>
          <w:rFonts w:ascii="Meiryo UI" w:eastAsia="Meiryo UI" w:hAnsi="Meiryo UI"/>
          <w:szCs w:val="21"/>
        </w:rPr>
        <w:t>onnections</w:t>
      </w:r>
      <w:r w:rsidRPr="00AB119D">
        <w:rPr>
          <w:rFonts w:ascii="Meiryo UI" w:eastAsia="Meiryo UI" w:hAnsi="Meiryo UI" w:hint="eastAsia"/>
          <w:szCs w:val="21"/>
        </w:rPr>
        <w:t>つながり・活用〕の実際</w:t>
      </w:r>
      <w:r w:rsidR="0026185B">
        <w:rPr>
          <w:rFonts w:ascii="Meiryo UI" w:eastAsia="Meiryo UI" w:hAnsi="Meiryo UI" w:hint="eastAsia"/>
          <w:szCs w:val="21"/>
        </w:rPr>
        <w:t>活用</w:t>
      </w:r>
      <w:r w:rsidR="00053CF3">
        <w:rPr>
          <w:rFonts w:ascii="Meiryo UI" w:eastAsia="Meiryo UI" w:hAnsi="Meiryo UI" w:hint="eastAsia"/>
          <w:szCs w:val="21"/>
        </w:rPr>
        <w:t>の動詞</w:t>
      </w:r>
      <w:r w:rsidRPr="00AB119D">
        <w:rPr>
          <w:rFonts w:ascii="Meiryo UI" w:eastAsia="Meiryo UI" w:hAnsi="Meiryo UI" w:hint="eastAsia"/>
          <w:szCs w:val="21"/>
        </w:rPr>
        <w:t>である〔比較・対比する　分類・識別する　統合する〕ことと同義であり，</w:t>
      </w:r>
      <w:r w:rsidR="0026185B">
        <w:rPr>
          <w:rFonts w:ascii="Meiryo UI" w:eastAsia="Meiryo UI" w:hAnsi="Meiryo UI" w:hint="eastAsia"/>
          <w:szCs w:val="21"/>
        </w:rPr>
        <w:t>高校生</w:t>
      </w:r>
      <w:r w:rsidR="00053CF3">
        <w:rPr>
          <w:rFonts w:ascii="Meiryo UI" w:eastAsia="Meiryo UI" w:hAnsi="Meiryo UI" w:hint="eastAsia"/>
          <w:szCs w:val="21"/>
        </w:rPr>
        <w:t>まで</w:t>
      </w:r>
      <w:r w:rsidR="0026185B">
        <w:rPr>
          <w:rFonts w:ascii="Meiryo UI" w:eastAsia="Meiryo UI" w:hAnsi="Meiryo UI" w:hint="eastAsia"/>
          <w:szCs w:val="21"/>
        </w:rPr>
        <w:t>の学びを含めて</w:t>
      </w:r>
      <w:r w:rsidRPr="00AB119D">
        <w:rPr>
          <w:rFonts w:ascii="Meiryo UI" w:eastAsia="Meiryo UI" w:hAnsi="Meiryo UI" w:hint="eastAsia"/>
          <w:szCs w:val="21"/>
        </w:rPr>
        <w:t>そうした知的活動・思考回路ができるようになることが《深い学び》に繋がるものと思っています。</w:t>
      </w:r>
      <w:bookmarkStart w:id="2" w:name="_Hlk65680534"/>
      <w:bookmarkEnd w:id="1"/>
    </w:p>
    <w:p w14:paraId="6C0754F1" w14:textId="2F54A62E" w:rsidR="003737A3" w:rsidRPr="002B29E8" w:rsidRDefault="003737A3" w:rsidP="003737A3">
      <w:pPr>
        <w:rPr>
          <w:rFonts w:ascii="Meiryo UI" w:eastAsia="Meiryo UI" w:hAnsi="Meiryo UI"/>
          <w:color w:val="C00000"/>
        </w:rPr>
      </w:pPr>
      <w:r w:rsidRPr="002B29E8">
        <w:rPr>
          <w:rFonts w:ascii="Meiryo UI" w:eastAsia="Meiryo UI" w:hAnsi="Meiryo UI" w:hint="eastAsia"/>
          <w:color w:val="C00000"/>
        </w:rPr>
        <w:t>《</w:t>
      </w:r>
      <w:r w:rsidR="00F1390B">
        <w:rPr>
          <w:rFonts w:ascii="Meiryo UI" w:eastAsia="Meiryo UI" w:hAnsi="Meiryo UI" w:hint="eastAsia"/>
          <w:color w:val="C00000"/>
        </w:rPr>
        <w:t>複数</w:t>
      </w:r>
      <w:r w:rsidR="00F1390B" w:rsidRPr="00F1390B">
        <w:rPr>
          <w:rFonts w:ascii="Meiryo UI" w:eastAsia="Meiryo UI" w:hAnsi="Meiryo UI" w:hint="eastAsia"/>
          <w:color w:val="C00000"/>
        </w:rPr>
        <w:t>視点</w:t>
      </w:r>
      <w:r w:rsidR="00F1390B">
        <w:rPr>
          <w:rFonts w:ascii="Meiryo UI" w:eastAsia="Meiryo UI" w:hAnsi="Meiryo UI" w:hint="eastAsia"/>
          <w:color w:val="C00000"/>
        </w:rPr>
        <w:t>の</w:t>
      </w:r>
      <w:r w:rsidR="00F1390B" w:rsidRPr="00F1390B">
        <w:rPr>
          <w:rFonts w:ascii="Meiryo UI" w:eastAsia="Meiryo UI" w:hAnsi="Meiryo UI" w:hint="eastAsia"/>
          <w:color w:val="C00000"/>
        </w:rPr>
        <w:t>同存</w:t>
      </w:r>
      <w:r w:rsidR="00CB2DD2">
        <w:rPr>
          <w:rFonts w:ascii="Meiryo UI" w:eastAsia="Meiryo UI" w:hAnsi="Meiryo UI" w:hint="eastAsia"/>
          <w:color w:val="C00000"/>
        </w:rPr>
        <w:t>の意義</w:t>
      </w:r>
      <w:r w:rsidRPr="002B29E8">
        <w:rPr>
          <w:rFonts w:ascii="Meiryo UI" w:eastAsia="Meiryo UI" w:hAnsi="Meiryo UI"/>
          <w:color w:val="C00000"/>
        </w:rPr>
        <w:t>》</w:t>
      </w:r>
    </w:p>
    <w:bookmarkEnd w:id="2"/>
    <w:p w14:paraId="1D1D1029" w14:textId="54FDEE7A" w:rsidR="006A521E" w:rsidRPr="00AB119D" w:rsidRDefault="003737A3" w:rsidP="006A521E">
      <w:pPr>
        <w:rPr>
          <w:rFonts w:ascii="Meiryo UI" w:eastAsia="Meiryo UI" w:hAnsi="Meiryo UI"/>
          <w:szCs w:val="21"/>
        </w:rPr>
      </w:pPr>
      <w:r w:rsidRPr="00AB119D">
        <w:rPr>
          <w:rFonts w:ascii="Meiryo UI" w:eastAsia="Meiryo UI" w:hAnsi="Meiryo UI" w:hint="eastAsia"/>
          <w:szCs w:val="21"/>
        </w:rPr>
        <w:t xml:space="preserve">◆　</w:t>
      </w:r>
      <w:r w:rsidR="003A0303" w:rsidRPr="00AB119D">
        <w:rPr>
          <w:rFonts w:ascii="Meiryo UI" w:eastAsia="Meiryo UI" w:hAnsi="Meiryo UI" w:hint="eastAsia"/>
          <w:szCs w:val="21"/>
        </w:rPr>
        <w:t>ものごとを</w:t>
      </w:r>
      <w:r w:rsidR="006A521E" w:rsidRPr="00AB119D">
        <w:rPr>
          <w:rFonts w:ascii="Meiryo UI" w:eastAsia="Meiryo UI" w:hAnsi="Meiryo UI" w:hint="eastAsia"/>
          <w:szCs w:val="21"/>
        </w:rPr>
        <w:t>多面的・多角的に捉えたり分析したりすることは大事なことですが，</w:t>
      </w:r>
      <w:r w:rsidR="0026185B">
        <w:rPr>
          <w:rFonts w:ascii="Meiryo UI" w:eastAsia="Meiryo UI" w:hAnsi="Meiryo UI" w:hint="eastAsia"/>
          <w:szCs w:val="21"/>
        </w:rPr>
        <w:t>日常業務において，</w:t>
      </w:r>
      <w:r w:rsidR="008B639D" w:rsidRPr="00AB119D">
        <w:rPr>
          <w:rFonts w:ascii="Meiryo UI" w:eastAsia="Meiryo UI" w:hAnsi="Meiryo UI" w:hint="eastAsia"/>
          <w:szCs w:val="21"/>
        </w:rPr>
        <w:t>時間を掛けて視点も確認しながらの多面的・多角的な捉え方や分析</w:t>
      </w:r>
      <w:r w:rsidR="003062E0">
        <w:rPr>
          <w:rFonts w:ascii="Meiryo UI" w:eastAsia="Meiryo UI" w:hAnsi="Meiryo UI" w:hint="eastAsia"/>
          <w:szCs w:val="21"/>
        </w:rPr>
        <w:t>を試みる機会は</w:t>
      </w:r>
      <w:r w:rsidR="008B639D" w:rsidRPr="00AB119D">
        <w:rPr>
          <w:rFonts w:ascii="Meiryo UI" w:eastAsia="Meiryo UI" w:hAnsi="Meiryo UI" w:hint="eastAsia"/>
          <w:szCs w:val="21"/>
        </w:rPr>
        <w:t>それほど</w:t>
      </w:r>
      <w:r w:rsidR="003062E0">
        <w:rPr>
          <w:rFonts w:ascii="Meiryo UI" w:eastAsia="Meiryo UI" w:hAnsi="Meiryo UI" w:hint="eastAsia"/>
          <w:szCs w:val="21"/>
        </w:rPr>
        <w:t>多くはなくて</w:t>
      </w:r>
      <w:r w:rsidR="008B639D" w:rsidRPr="00AB119D">
        <w:rPr>
          <w:rFonts w:ascii="Meiryo UI" w:eastAsia="Meiryo UI" w:hAnsi="Meiryo UI" w:hint="eastAsia"/>
          <w:szCs w:val="21"/>
        </w:rPr>
        <w:t>，</w:t>
      </w:r>
      <w:r w:rsidR="003A0303" w:rsidRPr="00AB119D">
        <w:rPr>
          <w:rFonts w:ascii="Meiryo UI" w:eastAsia="Meiryo UI" w:hAnsi="Meiryo UI" w:hint="eastAsia"/>
          <w:szCs w:val="21"/>
        </w:rPr>
        <w:t>日常の通常の場面においては，</w:t>
      </w:r>
      <w:r w:rsidR="006A521E" w:rsidRPr="00AB119D">
        <w:rPr>
          <w:rFonts w:ascii="Meiryo UI" w:eastAsia="Meiryo UI" w:hAnsi="Meiryo UI" w:hint="eastAsia"/>
          <w:szCs w:val="21"/>
        </w:rPr>
        <w:t>2つ</w:t>
      </w:r>
      <w:r w:rsidR="003A0303" w:rsidRPr="00AB119D">
        <w:rPr>
          <w:rFonts w:ascii="Meiryo UI" w:eastAsia="Meiryo UI" w:hAnsi="Meiryo UI" w:hint="eastAsia"/>
          <w:szCs w:val="21"/>
        </w:rPr>
        <w:t>から3つ</w:t>
      </w:r>
      <w:r w:rsidR="006A521E" w:rsidRPr="00AB119D">
        <w:rPr>
          <w:rFonts w:ascii="Meiryo UI" w:eastAsia="Meiryo UI" w:hAnsi="Meiryo UI" w:hint="eastAsia"/>
          <w:szCs w:val="21"/>
        </w:rPr>
        <w:t>程度の視点から捉えてみるくらいが一般的なのではなかろうかと思っています。</w:t>
      </w:r>
      <w:r w:rsidR="008B639D" w:rsidRPr="00AB119D">
        <w:rPr>
          <w:rFonts w:ascii="Meiryo UI" w:eastAsia="Meiryo UI" w:hAnsi="Meiryo UI" w:hint="eastAsia"/>
          <w:szCs w:val="21"/>
        </w:rPr>
        <w:t>反応的な対応の場面でも</w:t>
      </w:r>
      <w:r w:rsidR="003A0303" w:rsidRPr="00AB119D">
        <w:rPr>
          <w:rFonts w:ascii="Meiryo UI" w:eastAsia="Meiryo UI" w:hAnsi="Meiryo UI" w:hint="eastAsia"/>
          <w:szCs w:val="21"/>
        </w:rPr>
        <w:t>少なくとも複数の視点から複眼的に捉えることが大事で，</w:t>
      </w:r>
      <w:r w:rsidR="0026185B">
        <w:rPr>
          <w:rFonts w:ascii="Meiryo UI" w:eastAsia="Meiryo UI" w:hAnsi="Meiryo UI" w:hint="eastAsia"/>
          <w:szCs w:val="21"/>
        </w:rPr>
        <w:t>その際，</w:t>
      </w:r>
      <w:r w:rsidR="003A0303" w:rsidRPr="00AB119D">
        <w:rPr>
          <w:rFonts w:ascii="Meiryo UI" w:eastAsia="Meiryo UI" w:hAnsi="Meiryo UI" w:hint="eastAsia"/>
          <w:szCs w:val="21"/>
        </w:rPr>
        <w:t>複数の</w:t>
      </w:r>
      <w:r w:rsidR="00A115B4" w:rsidRPr="00AB119D">
        <w:rPr>
          <w:rFonts w:ascii="Meiryo UI" w:eastAsia="Meiryo UI" w:hAnsi="Meiryo UI" w:hint="eastAsia"/>
          <w:szCs w:val="21"/>
        </w:rPr>
        <w:t>視点としてはできるだけ《次元</w:t>
      </w:r>
      <w:r w:rsidR="003062E0">
        <w:rPr>
          <w:rFonts w:ascii="Meiryo UI" w:eastAsia="Meiryo UI" w:hAnsi="Meiryo UI" w:hint="eastAsia"/>
          <w:szCs w:val="21"/>
        </w:rPr>
        <w:t>が</w:t>
      </w:r>
      <w:r w:rsidR="00A115B4" w:rsidRPr="00AB119D">
        <w:rPr>
          <w:rFonts w:ascii="Meiryo UI" w:eastAsia="Meiryo UI" w:hAnsi="Meiryo UI" w:hint="eastAsia"/>
          <w:szCs w:val="21"/>
        </w:rPr>
        <w:t>異なる視点》がより有効になると思っています。複数視点の意義は相互に近いところの視点からでなく，まさに《対比的な異なる視点》になり得るくらいの違いが大事になると思っています。</w:t>
      </w:r>
    </w:p>
    <w:p w14:paraId="496DC425" w14:textId="3CF08E28" w:rsidR="00A1400F" w:rsidRPr="006327C1" w:rsidRDefault="00A115B4" w:rsidP="00A1400F">
      <w:pPr>
        <w:rPr>
          <w:rFonts w:ascii="Meiryo UI" w:eastAsia="Meiryo UI" w:hAnsi="Meiryo UI"/>
          <w:color w:val="C00000"/>
        </w:rPr>
      </w:pPr>
      <w:r w:rsidRPr="00AB119D">
        <w:rPr>
          <w:rFonts w:ascii="Meiryo UI" w:eastAsia="Meiryo UI" w:hAnsi="Meiryo UI" w:hint="eastAsia"/>
          <w:szCs w:val="21"/>
        </w:rPr>
        <w:t xml:space="preserve">◆　</w:t>
      </w:r>
      <w:r w:rsidR="00A54441" w:rsidRPr="00AB119D">
        <w:rPr>
          <w:rFonts w:ascii="Meiryo UI" w:eastAsia="Meiryo UI" w:hAnsi="Meiryo UI" w:hint="eastAsia"/>
          <w:szCs w:val="21"/>
        </w:rPr>
        <w:t>さらに大事なことは，《次元が異なる視点》を働かせるのは，できるだけ同時的な一連の流れの範囲で行うことだと思っています。理想的には</w:t>
      </w:r>
      <w:r w:rsidR="003062E0">
        <w:rPr>
          <w:rFonts w:ascii="Meiryo UI" w:eastAsia="Meiryo UI" w:hAnsi="Meiryo UI" w:hint="eastAsia"/>
          <w:szCs w:val="21"/>
        </w:rPr>
        <w:t>まさにほぼ</w:t>
      </w:r>
      <w:r w:rsidR="00A54441" w:rsidRPr="00AB119D">
        <w:rPr>
          <w:rFonts w:ascii="Meiryo UI" w:eastAsia="Meiryo UI" w:hAnsi="Meiryo UI" w:hint="eastAsia"/>
          <w:szCs w:val="21"/>
        </w:rPr>
        <w:t>同時に機能すれば</w:t>
      </w:r>
      <w:r w:rsidR="0026185B">
        <w:rPr>
          <w:rFonts w:ascii="Meiryo UI" w:eastAsia="Meiryo UI" w:hAnsi="Meiryo UI" w:hint="eastAsia"/>
          <w:szCs w:val="21"/>
        </w:rPr>
        <w:t>ベスト</w:t>
      </w:r>
      <w:r w:rsidR="00A54441" w:rsidRPr="00AB119D">
        <w:rPr>
          <w:rFonts w:ascii="Meiryo UI" w:eastAsia="Meiryo UI" w:hAnsi="Meiryo UI" w:hint="eastAsia"/>
          <w:szCs w:val="21"/>
        </w:rPr>
        <w:t>なのでしょうが，実際には難しい面があり，思考回路として一連の流れの範囲内で</w:t>
      </w:r>
      <w:r w:rsidR="00A1400F" w:rsidRPr="00AB119D">
        <w:rPr>
          <w:rFonts w:ascii="Meiryo UI" w:eastAsia="Meiryo UI" w:hAnsi="Meiryo UI" w:hint="eastAsia"/>
          <w:szCs w:val="21"/>
        </w:rPr>
        <w:t>機能すれば充分だと思っています。</w:t>
      </w:r>
    </w:p>
    <w:p w14:paraId="130AA99E" w14:textId="0114FD18" w:rsidR="00A1400F" w:rsidRPr="002B29E8" w:rsidRDefault="00A1400F" w:rsidP="00A1400F">
      <w:pPr>
        <w:rPr>
          <w:rFonts w:ascii="Meiryo UI" w:eastAsia="Meiryo UI" w:hAnsi="Meiryo UI"/>
          <w:color w:val="C00000"/>
        </w:rPr>
      </w:pPr>
      <w:r w:rsidRPr="002B29E8">
        <w:rPr>
          <w:rFonts w:ascii="Meiryo UI" w:eastAsia="Meiryo UI" w:hAnsi="Meiryo UI" w:hint="eastAsia"/>
          <w:color w:val="C00000"/>
        </w:rPr>
        <w:t>《</w:t>
      </w:r>
      <w:r w:rsidR="003655F8">
        <w:rPr>
          <w:rFonts w:ascii="Meiryo UI" w:eastAsia="Meiryo UI" w:hAnsi="Meiryo UI" w:hint="eastAsia"/>
          <w:color w:val="C00000"/>
        </w:rPr>
        <w:t>対比的な異なる視点の</w:t>
      </w:r>
      <w:r w:rsidR="006D5186">
        <w:rPr>
          <w:rFonts w:ascii="Meiryo UI" w:eastAsia="Meiryo UI" w:hAnsi="Meiryo UI" w:hint="eastAsia"/>
          <w:color w:val="C00000"/>
        </w:rPr>
        <w:t>事例</w:t>
      </w:r>
      <w:r w:rsidRPr="002B29E8">
        <w:rPr>
          <w:rFonts w:ascii="Meiryo UI" w:eastAsia="Meiryo UI" w:hAnsi="Meiryo UI"/>
          <w:color w:val="C00000"/>
        </w:rPr>
        <w:t>》</w:t>
      </w:r>
    </w:p>
    <w:p w14:paraId="061DC7EC" w14:textId="35D6625A" w:rsidR="00A1400F" w:rsidRPr="00AB119D" w:rsidRDefault="003655F8" w:rsidP="006A521E">
      <w:pPr>
        <w:rPr>
          <w:rFonts w:ascii="Meiryo UI" w:eastAsia="Meiryo UI" w:hAnsi="Meiryo UI"/>
          <w:szCs w:val="21"/>
        </w:rPr>
      </w:pPr>
      <w:r w:rsidRPr="00AB119D">
        <w:rPr>
          <w:rFonts w:ascii="Meiryo UI" w:eastAsia="Meiryo UI" w:hAnsi="Meiryo UI" w:hint="eastAsia"/>
          <w:szCs w:val="21"/>
        </w:rPr>
        <w:t xml:space="preserve">◆　</w:t>
      </w:r>
      <w:r w:rsidR="006D5186" w:rsidRPr="00AB119D">
        <w:rPr>
          <w:rFonts w:ascii="Meiryo UI" w:eastAsia="Meiryo UI" w:hAnsi="Meiryo UI" w:hint="eastAsia"/>
          <w:szCs w:val="21"/>
        </w:rPr>
        <w:t>《次元が異なる視点》の有効性・意義については，このホームページの記事で幾つかの箇所で関連説明してきていますので，事例として紹介しておきます。</w:t>
      </w:r>
    </w:p>
    <w:p w14:paraId="6E8A6D36" w14:textId="3DDF2EA5" w:rsidR="00AB119D" w:rsidRDefault="006D5186" w:rsidP="00CE2CAC">
      <w:pPr>
        <w:rPr>
          <w:rFonts w:ascii="Meiryo UI" w:eastAsia="Meiryo UI" w:hAnsi="Meiryo UI"/>
          <w:szCs w:val="21"/>
        </w:rPr>
      </w:pPr>
      <w:r w:rsidRPr="00AB119D">
        <w:rPr>
          <w:rFonts w:ascii="Meiryo UI" w:eastAsia="Meiryo UI" w:hAnsi="Meiryo UI" w:hint="eastAsia"/>
          <w:szCs w:val="21"/>
        </w:rPr>
        <w:t xml:space="preserve">◆　</w:t>
      </w:r>
      <w:r w:rsidR="003062E0">
        <w:rPr>
          <w:rFonts w:ascii="Meiryo UI" w:eastAsia="Meiryo UI" w:hAnsi="Meiryo UI" w:hint="eastAsia"/>
          <w:szCs w:val="21"/>
        </w:rPr>
        <w:t>次</w:t>
      </w:r>
      <w:r w:rsidRPr="00AB119D">
        <w:rPr>
          <w:rFonts w:ascii="Meiryo UI" w:eastAsia="Meiryo UI" w:hAnsi="Meiryo UI" w:hint="eastAsia"/>
          <w:szCs w:val="21"/>
        </w:rPr>
        <w:t>の図は，〔</w:t>
      </w:r>
      <w:r w:rsidR="00283C15" w:rsidRPr="00AB119D">
        <w:rPr>
          <w:rFonts w:ascii="Meiryo UI" w:eastAsia="Meiryo UI" w:hAnsi="Meiryo UI" w:hint="eastAsia"/>
          <w:szCs w:val="21"/>
        </w:rPr>
        <w:t>★こだわりメモ＞【2】課題に向き合う時に考えるべきこと</w:t>
      </w:r>
      <w:r w:rsidRPr="00AB119D">
        <w:rPr>
          <w:rFonts w:ascii="Meiryo UI" w:eastAsia="Meiryo UI" w:hAnsi="Meiryo UI" w:hint="eastAsia"/>
          <w:szCs w:val="21"/>
        </w:rPr>
        <w:t>〕の終わりに補足説明的に付けています。学校の通常の場面で生起するできごと・ものごとについては，きちんと多面的・多角的に視点を整理して分析することが必要なことも多くありますが，通常の案件については，まずこの2つの視点が大事になります。目の前の取り組んだり解決を図ったりする案件についての判断は，まずは「丁寧な事実の確認」を踏まえて，全体的な考え・</w:t>
      </w:r>
      <w:r w:rsidR="0026185B">
        <w:rPr>
          <w:rFonts w:ascii="Meiryo UI" w:eastAsia="Meiryo UI" w:hAnsi="Meiryo UI" w:hint="eastAsia"/>
          <w:szCs w:val="21"/>
        </w:rPr>
        <w:t>根拠・</w:t>
      </w:r>
      <w:r w:rsidRPr="00AB119D">
        <w:rPr>
          <w:rFonts w:ascii="Meiryo UI" w:eastAsia="Meiryo UI" w:hAnsi="Meiryo UI" w:hint="eastAsia"/>
          <w:szCs w:val="21"/>
        </w:rPr>
        <w:t>方針・ルール</w:t>
      </w:r>
      <w:r w:rsidR="0026185B">
        <w:rPr>
          <w:rFonts w:ascii="Meiryo UI" w:eastAsia="Meiryo UI" w:hAnsi="Meiryo UI" w:hint="eastAsia"/>
          <w:szCs w:val="21"/>
        </w:rPr>
        <w:t>など</w:t>
      </w:r>
      <w:r w:rsidRPr="00AB119D">
        <w:rPr>
          <w:rFonts w:ascii="Meiryo UI" w:eastAsia="Meiryo UI" w:hAnsi="Meiryo UI" w:hint="eastAsia"/>
          <w:szCs w:val="21"/>
        </w:rPr>
        <w:t>との考量を</w:t>
      </w:r>
      <w:r w:rsidR="006A3EC4" w:rsidRPr="00AB119D">
        <w:rPr>
          <w:rFonts w:ascii="Meiryo UI" w:eastAsia="Meiryo UI" w:hAnsi="Meiryo UI" w:hint="eastAsia"/>
          <w:szCs w:val="21"/>
        </w:rPr>
        <w:t>経て行うのが通常だと思いますし，こうした吟味は</w:t>
      </w:r>
      <w:r w:rsidR="003062E0">
        <w:rPr>
          <w:rFonts w:ascii="Meiryo UI" w:eastAsia="Meiryo UI" w:hAnsi="Meiryo UI" w:hint="eastAsia"/>
          <w:szCs w:val="21"/>
        </w:rPr>
        <w:t>そもそも対応判断に</w:t>
      </w:r>
      <w:r w:rsidR="006A3EC4" w:rsidRPr="00AB119D">
        <w:rPr>
          <w:rFonts w:ascii="Meiryo UI" w:eastAsia="Meiryo UI" w:hAnsi="Meiryo UI" w:hint="eastAsia"/>
          <w:szCs w:val="21"/>
        </w:rPr>
        <w:t>必要なことだと思っています。</w:t>
      </w:r>
    </w:p>
    <w:p w14:paraId="360D3ED8" w14:textId="77777777" w:rsidR="00297DAC" w:rsidRDefault="00297DAC" w:rsidP="00CE2CAC">
      <w:pPr>
        <w:rPr>
          <w:rFonts w:ascii="Meiryo UI" w:eastAsia="Meiryo UI" w:hAnsi="Meiryo UI"/>
          <w:szCs w:val="21"/>
        </w:rPr>
      </w:pPr>
    </w:p>
    <w:p w14:paraId="269B6106" w14:textId="0BA45C56" w:rsidR="00A54441" w:rsidRPr="00297DAC" w:rsidRDefault="00297DAC" w:rsidP="00CE2CAC">
      <w:pPr>
        <w:rPr>
          <w:rFonts w:ascii="Meiryo UI" w:eastAsia="Meiryo UI" w:hAnsi="Meiryo UI"/>
          <w:szCs w:val="21"/>
        </w:rPr>
      </w:pPr>
      <w:r>
        <w:rPr>
          <w:rFonts w:ascii="Meiryo UI" w:eastAsia="Meiryo UI" w:hAnsi="Meiryo UI" w:hint="eastAsia"/>
          <w:noProof/>
        </w:rPr>
        <w:drawing>
          <wp:inline distT="0" distB="0" distL="0" distR="0" wp14:anchorId="721B814F" wp14:editId="04EA3A6A">
            <wp:extent cx="6547723" cy="1791589"/>
            <wp:effectExtent l="0" t="0" r="571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6656246" cy="1821283"/>
                    </a:xfrm>
                    <a:prstGeom prst="rect">
                      <a:avLst/>
                    </a:prstGeom>
                  </pic:spPr>
                </pic:pic>
              </a:graphicData>
            </a:graphic>
          </wp:inline>
        </w:drawing>
      </w:r>
    </w:p>
    <w:p w14:paraId="3C5D32E5" w14:textId="3B76FF7F" w:rsidR="00B570A5" w:rsidRPr="00AB119D" w:rsidRDefault="00297DAC" w:rsidP="00182332">
      <w:pPr>
        <w:rPr>
          <w:rFonts w:ascii="Meiryo UI" w:eastAsia="Meiryo UI" w:hAnsi="Meiryo UI"/>
          <w:szCs w:val="21"/>
        </w:rPr>
      </w:pPr>
      <w:r>
        <w:rPr>
          <w:rFonts w:ascii="Meiryo UI" w:eastAsia="Meiryo UI" w:hAnsi="Meiryo UI"/>
          <w:noProof/>
        </w:rPr>
        <w:lastRenderedPageBreak/>
        <mc:AlternateContent>
          <mc:Choice Requires="wps">
            <w:drawing>
              <wp:anchor distT="0" distB="0" distL="114300" distR="114300" simplePos="0" relativeHeight="251683840" behindDoc="0" locked="0" layoutInCell="1" allowOverlap="1" wp14:anchorId="33F6CAF7" wp14:editId="15483615">
                <wp:simplePos x="0" y="0"/>
                <wp:positionH relativeFrom="column">
                  <wp:posOffset>3638042</wp:posOffset>
                </wp:positionH>
                <wp:positionV relativeFrom="paragraph">
                  <wp:posOffset>-91313</wp:posOffset>
                </wp:positionV>
                <wp:extent cx="3017520" cy="282803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17520" cy="2828036"/>
                        </a:xfrm>
                        <a:prstGeom prst="rect">
                          <a:avLst/>
                        </a:prstGeom>
                        <a:noFill/>
                        <a:ln w="6350">
                          <a:noFill/>
                        </a:ln>
                      </wps:spPr>
                      <wps:txbx>
                        <w:txbxContent>
                          <w:p w14:paraId="221BE37F" w14:textId="1468C782" w:rsidR="006F5536" w:rsidRDefault="00297DAC">
                            <w:r>
                              <w:rPr>
                                <w:rFonts w:hint="eastAsia"/>
                                <w:noProof/>
                              </w:rPr>
                              <w:drawing>
                                <wp:inline distT="0" distB="0" distL="0" distR="0" wp14:anchorId="12BA70F0" wp14:editId="158B6F32">
                                  <wp:extent cx="2761488" cy="2334260"/>
                                  <wp:effectExtent l="0" t="0" r="127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7">
                                            <a:extLst>
                                              <a:ext uri="{28A0092B-C50C-407E-A947-70E740481C1C}">
                                                <a14:useLocalDpi xmlns:a14="http://schemas.microsoft.com/office/drawing/2010/main" val="0"/>
                                              </a:ext>
                                            </a:extLst>
                                          </a:blip>
                                          <a:stretch>
                                            <a:fillRect/>
                                          </a:stretch>
                                        </pic:blipFill>
                                        <pic:spPr>
                                          <a:xfrm>
                                            <a:off x="0" y="0"/>
                                            <a:ext cx="2807436" cy="2373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6CAF7" id="テキスト ボックス 3" o:spid="_x0000_s1027" type="#_x0000_t202" style="position:absolute;left:0;text-align:left;margin-left:286.45pt;margin-top:-7.2pt;width:237.6pt;height:22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" filled="f" stroked="f" strokeweight=".5pt">
                <v:textbox>
                  <w:txbxContent>
                    <w:p w14:paraId="221BE37F" w14:textId="1468C782" w:rsidR="006F5536" w:rsidRDefault="00297DAC">
                      <w:r>
                        <w:rPr>
                          <w:rFonts w:hint="eastAsia"/>
                          <w:noProof/>
                        </w:rPr>
                        <w:drawing>
                          <wp:inline distT="0" distB="0" distL="0" distR="0" wp14:anchorId="12BA70F0" wp14:editId="158B6F32">
                            <wp:extent cx="2761488" cy="2334260"/>
                            <wp:effectExtent l="0" t="0" r="127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2807436" cy="2373100"/>
                                    </a:xfrm>
                                    <a:prstGeom prst="rect">
                                      <a:avLst/>
                                    </a:prstGeom>
                                  </pic:spPr>
                                </pic:pic>
                              </a:graphicData>
                            </a:graphic>
                          </wp:inline>
                        </w:drawing>
                      </w:r>
                    </w:p>
                  </w:txbxContent>
                </v:textbox>
              </v:shape>
            </w:pict>
          </mc:Fallback>
        </mc:AlternateContent>
      </w:r>
      <w:r w:rsidR="006A3EC4" w:rsidRPr="00AB119D">
        <w:rPr>
          <w:rFonts w:ascii="Meiryo UI" w:eastAsia="Meiryo UI" w:hAnsi="Meiryo UI" w:hint="eastAsia"/>
          <w:szCs w:val="21"/>
        </w:rPr>
        <w:t xml:space="preserve">◆　</w:t>
      </w:r>
      <w:r w:rsidR="001B2893">
        <w:rPr>
          <w:rFonts w:ascii="Meiryo UI" w:eastAsia="Meiryo UI" w:hAnsi="Meiryo UI" w:hint="eastAsia"/>
          <w:szCs w:val="21"/>
        </w:rPr>
        <w:t>右</w:t>
      </w:r>
      <w:r w:rsidR="006A3EC4" w:rsidRPr="00AB119D">
        <w:rPr>
          <w:rFonts w:ascii="Meiryo UI" w:eastAsia="Meiryo UI" w:hAnsi="Meiryo UI" w:hint="eastAsia"/>
          <w:szCs w:val="21"/>
        </w:rPr>
        <w:t>の図は，〔★授業の考え方・具体＞授業改善関連資料</w:t>
      </w:r>
    </w:p>
    <w:p w14:paraId="352B6ECE" w14:textId="7D2F6702" w:rsidR="00B570A5" w:rsidRPr="00AB119D" w:rsidRDefault="006A3EC4" w:rsidP="00182332">
      <w:pPr>
        <w:rPr>
          <w:rFonts w:ascii="Meiryo UI" w:eastAsia="Meiryo UI" w:hAnsi="Meiryo UI"/>
          <w:szCs w:val="21"/>
        </w:rPr>
      </w:pPr>
      <w:r w:rsidRPr="00AB119D">
        <w:rPr>
          <w:rFonts w:ascii="Meiryo UI" w:eastAsia="Meiryo UI" w:hAnsi="Meiryo UI" w:hint="eastAsia"/>
          <w:szCs w:val="21"/>
        </w:rPr>
        <w:t>（Ⅰ）＞〔６〕校内授業改善研修資料③「こんな授業を試み</w:t>
      </w:r>
    </w:p>
    <w:p w14:paraId="55609A48" w14:textId="0A154698" w:rsidR="00B570A5" w:rsidRPr="00AB119D" w:rsidRDefault="006A3EC4" w:rsidP="00182332">
      <w:pPr>
        <w:rPr>
          <w:rFonts w:ascii="Meiryo UI" w:eastAsia="Meiryo UI" w:hAnsi="Meiryo UI"/>
          <w:szCs w:val="21"/>
        </w:rPr>
      </w:pPr>
      <w:r w:rsidRPr="00AB119D">
        <w:rPr>
          <w:rFonts w:ascii="Meiryo UI" w:eastAsia="Meiryo UI" w:hAnsi="Meiryo UI" w:hint="eastAsia"/>
          <w:szCs w:val="21"/>
        </w:rPr>
        <w:t>たい」</w:t>
      </w:r>
      <w:r w:rsidR="00066D63" w:rsidRPr="00AB119D">
        <w:rPr>
          <w:rFonts w:ascii="Meiryo UI" w:eastAsia="Meiryo UI" w:hAnsi="Meiryo UI" w:hint="eastAsia"/>
          <w:szCs w:val="21"/>
        </w:rPr>
        <w:t>〕のところをはじめ</w:t>
      </w:r>
      <w:r w:rsidR="00B570A5" w:rsidRPr="00AB119D">
        <w:rPr>
          <w:rFonts w:ascii="Meiryo UI" w:eastAsia="Meiryo UI" w:hAnsi="Meiryo UI" w:hint="eastAsia"/>
          <w:szCs w:val="21"/>
        </w:rPr>
        <w:t xml:space="preserve">　〔★カリ・マネの実際＞学びの構造〕</w:t>
      </w:r>
    </w:p>
    <w:p w14:paraId="2422404C" w14:textId="77777777" w:rsidR="00B570A5" w:rsidRPr="00AB119D" w:rsidRDefault="00B570A5" w:rsidP="00182332">
      <w:pPr>
        <w:rPr>
          <w:rFonts w:ascii="Meiryo UI" w:eastAsia="Meiryo UI" w:hAnsi="Meiryo UI"/>
          <w:szCs w:val="21"/>
        </w:rPr>
      </w:pPr>
      <w:r w:rsidRPr="00AB119D">
        <w:rPr>
          <w:rFonts w:ascii="Meiryo UI" w:eastAsia="Meiryo UI" w:hAnsi="Meiryo UI" w:hint="eastAsia"/>
          <w:szCs w:val="21"/>
        </w:rPr>
        <w:t>〔★こだわりメモ＞【13】大きく捉えてみる〕など</w:t>
      </w:r>
      <w:r w:rsidR="00066D63" w:rsidRPr="00AB119D">
        <w:rPr>
          <w:rFonts w:ascii="Meiryo UI" w:eastAsia="Meiryo UI" w:hAnsi="Meiryo UI" w:hint="eastAsia"/>
          <w:szCs w:val="21"/>
        </w:rPr>
        <w:t>複数の箇所で説</w:t>
      </w:r>
    </w:p>
    <w:p w14:paraId="26B99BEE" w14:textId="1A32A64B" w:rsidR="006A3EC4" w:rsidRPr="00AB119D" w:rsidRDefault="00066D63" w:rsidP="00182332">
      <w:pPr>
        <w:rPr>
          <w:rFonts w:ascii="Meiryo UI" w:eastAsia="Meiryo UI" w:hAnsi="Meiryo UI"/>
          <w:szCs w:val="21"/>
        </w:rPr>
      </w:pPr>
      <w:r w:rsidRPr="00AB119D">
        <w:rPr>
          <w:rFonts w:ascii="Meiryo UI" w:eastAsia="Meiryo UI" w:hAnsi="Meiryo UI" w:hint="eastAsia"/>
          <w:szCs w:val="21"/>
        </w:rPr>
        <w:t>明に用いています。</w:t>
      </w:r>
    </w:p>
    <w:p w14:paraId="44DE0260" w14:textId="435909D6" w:rsidR="00B570A5" w:rsidRPr="00AB119D" w:rsidRDefault="00B570A5" w:rsidP="00182332">
      <w:pPr>
        <w:rPr>
          <w:rFonts w:ascii="Meiryo UI" w:eastAsia="Meiryo UI" w:hAnsi="Meiryo UI"/>
          <w:szCs w:val="21"/>
        </w:rPr>
      </w:pPr>
      <w:r w:rsidRPr="00AB119D">
        <w:rPr>
          <w:rFonts w:ascii="Meiryo UI" w:eastAsia="Meiryo UI" w:hAnsi="Meiryo UI" w:hint="eastAsia"/>
          <w:szCs w:val="21"/>
        </w:rPr>
        <w:t>◆　授業の組み立て・展開する側（教員）が，こうした</w:t>
      </w:r>
      <w:r w:rsidR="00BC64E0" w:rsidRPr="00AB119D">
        <w:rPr>
          <w:rFonts w:ascii="Meiryo UI" w:eastAsia="Meiryo UI" w:hAnsi="Meiryo UI" w:hint="eastAsia"/>
          <w:szCs w:val="21"/>
        </w:rPr>
        <w:t>《</w:t>
      </w:r>
      <w:r w:rsidRPr="00AB119D">
        <w:rPr>
          <w:rFonts w:ascii="Meiryo UI" w:eastAsia="Meiryo UI" w:hAnsi="Meiryo UI" w:hint="eastAsia"/>
          <w:szCs w:val="21"/>
        </w:rPr>
        <w:t>次元</w:t>
      </w:r>
    </w:p>
    <w:p w14:paraId="07A13463" w14:textId="77777777" w:rsidR="00BC64E0" w:rsidRPr="00AB119D" w:rsidRDefault="00BC64E0" w:rsidP="00182332">
      <w:pPr>
        <w:rPr>
          <w:rFonts w:ascii="Meiryo UI" w:eastAsia="Meiryo UI" w:hAnsi="Meiryo UI"/>
          <w:szCs w:val="21"/>
        </w:rPr>
      </w:pPr>
      <w:r w:rsidRPr="00AB119D">
        <w:rPr>
          <w:rFonts w:ascii="Meiryo UI" w:eastAsia="Meiryo UI" w:hAnsi="Meiryo UI" w:hint="eastAsia"/>
          <w:szCs w:val="21"/>
        </w:rPr>
        <w:t>が異なる視点》を意識したり事前準備しておくだけでなく，生徒</w:t>
      </w:r>
    </w:p>
    <w:p w14:paraId="29DC7835" w14:textId="3D04D93D" w:rsidR="00066D63" w:rsidRPr="00AB119D" w:rsidRDefault="00BC64E0" w:rsidP="00BD64CF">
      <w:pPr>
        <w:rPr>
          <w:rFonts w:ascii="Meiryo UI" w:eastAsia="Meiryo UI" w:hAnsi="Meiryo UI"/>
          <w:szCs w:val="21"/>
        </w:rPr>
      </w:pPr>
      <w:r w:rsidRPr="00AB119D">
        <w:rPr>
          <w:rFonts w:ascii="Meiryo UI" w:eastAsia="Meiryo UI" w:hAnsi="Meiryo UI" w:hint="eastAsia"/>
          <w:szCs w:val="21"/>
        </w:rPr>
        <w:t>の学びの中にこうした</w:t>
      </w:r>
      <w:r w:rsidR="00BD64CF" w:rsidRPr="00AB119D">
        <w:rPr>
          <w:rFonts w:ascii="Meiryo UI" w:eastAsia="Meiryo UI" w:hAnsi="Meiryo UI" w:hint="eastAsia"/>
          <w:szCs w:val="21"/>
        </w:rPr>
        <w:t>《次元が異なる視点》を意識することを促す</w:t>
      </w:r>
    </w:p>
    <w:p w14:paraId="7E0EC2F6" w14:textId="11DD58C1" w:rsidR="00BD64CF" w:rsidRPr="00AB119D" w:rsidRDefault="00BD64CF" w:rsidP="00BD64CF">
      <w:pPr>
        <w:rPr>
          <w:rFonts w:ascii="Meiryo UI" w:eastAsia="Meiryo UI" w:hAnsi="Meiryo UI"/>
          <w:szCs w:val="21"/>
        </w:rPr>
      </w:pPr>
      <w:r w:rsidRPr="00AB119D">
        <w:rPr>
          <w:rFonts w:ascii="Meiryo UI" w:eastAsia="Meiryo UI" w:hAnsi="Meiryo UI" w:hint="eastAsia"/>
          <w:szCs w:val="21"/>
        </w:rPr>
        <w:t>演習</w:t>
      </w:r>
      <w:r w:rsidR="00577BEE" w:rsidRPr="00AB119D">
        <w:rPr>
          <w:rFonts w:ascii="Meiryo UI" w:eastAsia="Meiryo UI" w:hAnsi="Meiryo UI" w:hint="eastAsia"/>
          <w:szCs w:val="21"/>
        </w:rPr>
        <w:t>シート設定や協議視点設定を入れ込むなど，ものごとの</w:t>
      </w:r>
    </w:p>
    <w:p w14:paraId="73A2B003" w14:textId="6840AE3A" w:rsidR="00577BEE" w:rsidRPr="00AB119D" w:rsidRDefault="00577BEE" w:rsidP="00BD64CF">
      <w:pPr>
        <w:rPr>
          <w:rFonts w:ascii="Meiryo UI" w:eastAsia="Meiryo UI" w:hAnsi="Meiryo UI"/>
          <w:szCs w:val="21"/>
        </w:rPr>
      </w:pPr>
      <w:r w:rsidRPr="00AB119D">
        <w:rPr>
          <w:rFonts w:ascii="Meiryo UI" w:eastAsia="Meiryo UI" w:hAnsi="Meiryo UI" w:hint="eastAsia"/>
          <w:szCs w:val="21"/>
        </w:rPr>
        <w:t>捉え方・見方・考え方自体</w:t>
      </w:r>
      <w:r w:rsidR="00E66B95" w:rsidRPr="00AB119D">
        <w:rPr>
          <w:rFonts w:ascii="Meiryo UI" w:eastAsia="Meiryo UI" w:hAnsi="Meiryo UI" w:hint="eastAsia"/>
          <w:szCs w:val="21"/>
        </w:rPr>
        <w:t>の中に</w:t>
      </w:r>
      <w:r w:rsidRPr="00AB119D">
        <w:rPr>
          <w:rFonts w:ascii="Meiryo UI" w:eastAsia="Meiryo UI" w:hAnsi="Meiryo UI" w:hint="eastAsia"/>
          <w:szCs w:val="21"/>
        </w:rPr>
        <w:t>《複眼視点》</w:t>
      </w:r>
      <w:r w:rsidR="00E66B95" w:rsidRPr="00AB119D">
        <w:rPr>
          <w:rFonts w:ascii="Meiryo UI" w:eastAsia="Meiryo UI" w:hAnsi="Meiryo UI" w:hint="eastAsia"/>
          <w:szCs w:val="21"/>
        </w:rPr>
        <w:t>が身に付くような</w:t>
      </w:r>
    </w:p>
    <w:p w14:paraId="35993258" w14:textId="7DD00134" w:rsidR="00E66B95" w:rsidRPr="00AB119D" w:rsidRDefault="00E66B95" w:rsidP="00BD64CF">
      <w:pPr>
        <w:rPr>
          <w:rFonts w:ascii="Meiryo UI" w:eastAsia="Meiryo UI" w:hAnsi="Meiryo UI"/>
          <w:szCs w:val="21"/>
        </w:rPr>
      </w:pPr>
      <w:r w:rsidRPr="00AB119D">
        <w:rPr>
          <w:rFonts w:ascii="Meiryo UI" w:eastAsia="Meiryo UI" w:hAnsi="Meiryo UI" w:hint="eastAsia"/>
          <w:szCs w:val="21"/>
        </w:rPr>
        <w:t>学びを実践していただきたいと願っています。</w:t>
      </w:r>
    </w:p>
    <w:p w14:paraId="407B52A3" w14:textId="40213C97" w:rsidR="001B2893" w:rsidRDefault="00E66B95" w:rsidP="00182332">
      <w:pPr>
        <w:rPr>
          <w:rFonts w:ascii="Meiryo UI" w:eastAsia="Meiryo UI" w:hAnsi="Meiryo UI"/>
          <w:szCs w:val="21"/>
        </w:rPr>
      </w:pPr>
      <w:r w:rsidRPr="00AB119D">
        <w:rPr>
          <w:rFonts w:ascii="Meiryo UI" w:eastAsia="Meiryo UI" w:hAnsi="Meiryo UI" w:hint="eastAsia"/>
          <w:szCs w:val="21"/>
        </w:rPr>
        <w:t xml:space="preserve">◆　</w:t>
      </w:r>
      <w:r w:rsidR="00B570A5" w:rsidRPr="00AB119D">
        <w:rPr>
          <w:rFonts w:ascii="Meiryo UI" w:eastAsia="Meiryo UI" w:hAnsi="Meiryo UI" w:hint="eastAsia"/>
          <w:szCs w:val="21"/>
        </w:rPr>
        <w:t>〔★〔管理職選考〕掲載記事＞第2回（令和元年10月28日）</w:t>
      </w:r>
      <w:r w:rsidR="003C30F7">
        <w:rPr>
          <w:rFonts w:ascii="Meiryo UI" w:eastAsia="Meiryo UI" w:hAnsi="Meiryo UI" w:hint="eastAsia"/>
          <w:szCs w:val="21"/>
        </w:rPr>
        <w:t>〕</w:t>
      </w:r>
      <w:r w:rsidR="00B570A5" w:rsidRPr="00AB119D">
        <w:rPr>
          <w:rFonts w:ascii="Meiryo UI" w:eastAsia="Meiryo UI" w:hAnsi="Meiryo UI" w:hint="eastAsia"/>
          <w:szCs w:val="21"/>
        </w:rPr>
        <w:t>では「経営の全体図を把握する」という趣旨で，《鳥の目・虫の目・魚の目》を同時に働かせる意義を説明しています。</w:t>
      </w:r>
      <w:r w:rsidR="00E43A78">
        <w:rPr>
          <w:rFonts w:ascii="Meiryo UI" w:eastAsia="Meiryo UI" w:hAnsi="Meiryo UI" w:hint="eastAsia"/>
          <w:szCs w:val="21"/>
        </w:rPr>
        <w:t>もちろん，《鳥の目》は学校全体を高い視点・広い視野から捉えることであり，《虫の目》は具体や部分の中に</w:t>
      </w:r>
      <w:r w:rsidR="003C30F7">
        <w:rPr>
          <w:rFonts w:ascii="Meiryo UI" w:eastAsia="Meiryo UI" w:hAnsi="Meiryo UI" w:hint="eastAsia"/>
          <w:szCs w:val="21"/>
        </w:rPr>
        <w:t>含まれる意義や価値，人の気持ちなどを丁寧に捉えることであり，《魚の目》は時代の潮流や状況を的確に捉えることを意味しています。</w:t>
      </w:r>
      <w:r w:rsidR="003062E0">
        <w:rPr>
          <w:rFonts w:ascii="Meiryo UI" w:eastAsia="Meiryo UI" w:hAnsi="Meiryo UI" w:hint="eastAsia"/>
          <w:szCs w:val="21"/>
        </w:rPr>
        <w:t>こうした視点は，管理職を目指す人だけでなく，授業・生徒の学びに関わる</w:t>
      </w:r>
      <w:r w:rsidR="00B220AC">
        <w:rPr>
          <w:rFonts w:ascii="Meiryo UI" w:eastAsia="Meiryo UI" w:hAnsi="Meiryo UI" w:hint="eastAsia"/>
          <w:szCs w:val="21"/>
        </w:rPr>
        <w:t>全ての</w:t>
      </w:r>
      <w:r w:rsidR="003062E0">
        <w:rPr>
          <w:rFonts w:ascii="Meiryo UI" w:eastAsia="Meiryo UI" w:hAnsi="Meiryo UI" w:hint="eastAsia"/>
          <w:szCs w:val="21"/>
        </w:rPr>
        <w:t>教員にとっても必須のことだと思っています。</w:t>
      </w:r>
    </w:p>
    <w:p w14:paraId="71581DA9" w14:textId="4E36DD16" w:rsidR="00A00A69" w:rsidRPr="00A00A69" w:rsidRDefault="00A00A69" w:rsidP="00A00A69">
      <w:pPr>
        <w:rPr>
          <w:rFonts w:ascii="Meiryo UI" w:eastAsia="Meiryo UI" w:hAnsi="Meiryo UI"/>
          <w:color w:val="C00000"/>
        </w:rPr>
      </w:pPr>
      <w:r w:rsidRPr="00A00A69">
        <w:rPr>
          <w:rFonts w:ascii="Meiryo UI" w:eastAsia="Meiryo UI" w:hAnsi="Meiryo UI" w:hint="eastAsia"/>
          <w:color w:val="C00000"/>
        </w:rPr>
        <w:t>《</w:t>
      </w:r>
      <w:r>
        <w:rPr>
          <w:rFonts w:ascii="Meiryo UI" w:eastAsia="Meiryo UI" w:hAnsi="Meiryo UI" w:hint="eastAsia"/>
          <w:color w:val="C00000"/>
        </w:rPr>
        <w:t>目的・目標と手段・方法</w:t>
      </w:r>
      <w:r w:rsidRPr="00A00A69">
        <w:rPr>
          <w:rFonts w:ascii="Meiryo UI" w:eastAsia="Meiryo UI" w:hAnsi="Meiryo UI" w:hint="eastAsia"/>
          <w:color w:val="C00000"/>
        </w:rPr>
        <w:t>》</w:t>
      </w:r>
    </w:p>
    <w:p w14:paraId="45D87422" w14:textId="561E3370" w:rsidR="00A54441" w:rsidRDefault="00A00A69" w:rsidP="00A54441">
      <w:pPr>
        <w:rPr>
          <w:rFonts w:ascii="Meiryo UI" w:eastAsia="Meiryo UI" w:hAnsi="Meiryo UI"/>
          <w:color w:val="C00000"/>
        </w:rPr>
      </w:pPr>
      <w:r w:rsidRPr="00A00A69">
        <w:rPr>
          <w:rFonts w:ascii="Meiryo UI" w:eastAsia="Meiryo UI" w:hAnsi="Meiryo UI" w:hint="eastAsia"/>
        </w:rPr>
        <w:t>◆　《対比的な異なる視点</w:t>
      </w:r>
      <w:r>
        <w:rPr>
          <w:rFonts w:ascii="Meiryo UI" w:eastAsia="Meiryo UI" w:hAnsi="Meiryo UI" w:hint="eastAsia"/>
        </w:rPr>
        <w:t>》に類したものに〔目的と目標〕〔手段と方法〕〔目的と手段〕などの対比的な語があります。これらの対比語も</w:t>
      </w:r>
      <w:r w:rsidRPr="00A00A69">
        <w:rPr>
          <w:rFonts w:ascii="Meiryo UI" w:eastAsia="Meiryo UI" w:hAnsi="Meiryo UI" w:hint="eastAsia"/>
        </w:rPr>
        <w:t xml:space="preserve">　《次元が異なる視点》</w:t>
      </w:r>
      <w:r>
        <w:rPr>
          <w:rFonts w:ascii="Meiryo UI" w:eastAsia="Meiryo UI" w:hAnsi="Meiryo UI" w:hint="eastAsia"/>
        </w:rPr>
        <w:t>の要素を持っていますので同じように論じることも可能かと思いますが，私自身は，概念の違いとして整理しておくのが良いように思っています。語が意味するところが似通ってい</w:t>
      </w:r>
      <w:r w:rsidR="00BB552A">
        <w:rPr>
          <w:rFonts w:ascii="Meiryo UI" w:eastAsia="Meiryo UI" w:hAnsi="Meiryo UI" w:hint="eastAsia"/>
        </w:rPr>
        <w:t>て</w:t>
      </w:r>
      <w:r>
        <w:rPr>
          <w:rFonts w:ascii="Meiryo UI" w:eastAsia="Meiryo UI" w:hAnsi="Meiryo UI" w:hint="eastAsia"/>
        </w:rPr>
        <w:t>，概念整理が弱いと混同して使われたりしていますが</w:t>
      </w:r>
      <w:r w:rsidR="00BB552A">
        <w:rPr>
          <w:rFonts w:ascii="Meiryo UI" w:eastAsia="Meiryo UI" w:hAnsi="Meiryo UI" w:hint="eastAsia"/>
        </w:rPr>
        <w:t>（実際に状況の変化により，それまで目的であったものが目標になったり手段になったりすることは普通にあることと思っています）</w:t>
      </w:r>
      <w:r>
        <w:rPr>
          <w:rFonts w:ascii="Meiryo UI" w:eastAsia="Meiryo UI" w:hAnsi="Meiryo UI" w:hint="eastAsia"/>
        </w:rPr>
        <w:t>，具体事例・実際事例に照らして概念整理したり，図示したりしてみると，それほど難しい概念整理ではないように思っています。</w:t>
      </w:r>
    </w:p>
    <w:p w14:paraId="1BEC0E67" w14:textId="2EC9D01F" w:rsidR="00A54441" w:rsidRPr="002B29E8" w:rsidRDefault="00A54441" w:rsidP="00A54441">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組織的な仕組みの中での</w:t>
      </w:r>
      <w:r w:rsidR="00DA7A1C">
        <w:rPr>
          <w:rFonts w:ascii="Meiryo UI" w:eastAsia="Meiryo UI" w:hAnsi="Meiryo UI" w:hint="eastAsia"/>
          <w:color w:val="C00000"/>
        </w:rPr>
        <w:t>複数視点の同存</w:t>
      </w:r>
      <w:r w:rsidRPr="002B29E8">
        <w:rPr>
          <w:rFonts w:ascii="Meiryo UI" w:eastAsia="Meiryo UI" w:hAnsi="Meiryo UI"/>
          <w:color w:val="C00000"/>
        </w:rPr>
        <w:t>》</w:t>
      </w:r>
    </w:p>
    <w:p w14:paraId="724A8122" w14:textId="111D24B7" w:rsidR="00DA7A1C" w:rsidRDefault="00A54441" w:rsidP="00A54441">
      <w:pPr>
        <w:rPr>
          <w:rFonts w:ascii="Meiryo UI" w:eastAsia="Meiryo UI" w:hAnsi="Meiryo UI"/>
          <w:szCs w:val="21"/>
        </w:rPr>
      </w:pPr>
      <w:r w:rsidRPr="00AB119D">
        <w:rPr>
          <w:rFonts w:ascii="Meiryo UI" w:eastAsia="Meiryo UI" w:hAnsi="Meiryo UI" w:hint="eastAsia"/>
          <w:szCs w:val="21"/>
        </w:rPr>
        <w:t xml:space="preserve">◆　</w:t>
      </w:r>
      <w:r w:rsidR="00DA7A1C">
        <w:rPr>
          <w:rFonts w:ascii="Meiryo UI" w:eastAsia="Meiryo UI" w:hAnsi="Meiryo UI" w:hint="eastAsia"/>
          <w:szCs w:val="21"/>
        </w:rPr>
        <w:t>組織は，通常，設置目的があり，役割を特定された人によって構成されていて，その構成の仕組み（役職や権限，システムやルールなど）がある集団と言われています。人の集団である以上，個人の</w:t>
      </w:r>
      <w:r w:rsidR="0017450A">
        <w:rPr>
          <w:rFonts w:ascii="Meiryo UI" w:eastAsia="Meiryo UI" w:hAnsi="Meiryo UI" w:hint="eastAsia"/>
          <w:szCs w:val="21"/>
        </w:rPr>
        <w:t>考え方・価値観・意欲・能力などに違いがあるのが当然であり，自分が所属する組織の設置目的についてですら受けとめや具現化の意識・行動に大きな違いがあるのも，多くの場合「常識」といえることと思います。</w:t>
      </w:r>
    </w:p>
    <w:p w14:paraId="726D3534" w14:textId="7CC4AF94" w:rsidR="001B2893" w:rsidRDefault="00C5694D" w:rsidP="00A54441">
      <w:pPr>
        <w:rPr>
          <w:rFonts w:ascii="Meiryo UI" w:eastAsia="Meiryo UI" w:hAnsi="Meiryo UI"/>
          <w:szCs w:val="21"/>
        </w:rPr>
      </w:pPr>
      <w:r>
        <w:rPr>
          <w:rFonts w:ascii="Meiryo UI" w:eastAsia="Meiryo UI" w:hAnsi="Meiryo UI" w:hint="eastAsia"/>
          <w:szCs w:val="21"/>
        </w:rPr>
        <w:t>◆　学校組織に属して</w:t>
      </w:r>
      <w:r w:rsidR="0033682F">
        <w:rPr>
          <w:rFonts w:ascii="Meiryo UI" w:eastAsia="Meiryo UI" w:hAnsi="Meiryo UI" w:hint="eastAsia"/>
          <w:szCs w:val="21"/>
        </w:rPr>
        <w:t>教育活動に従事することは</w:t>
      </w:r>
      <w:r>
        <w:rPr>
          <w:rFonts w:ascii="Meiryo UI" w:eastAsia="Meiryo UI" w:hAnsi="Meiryo UI" w:hint="eastAsia"/>
          <w:szCs w:val="21"/>
        </w:rPr>
        <w:t>，眼前の</w:t>
      </w:r>
      <w:r w:rsidR="0033682F">
        <w:rPr>
          <w:rFonts w:ascii="Meiryo UI" w:eastAsia="Meiryo UI" w:hAnsi="Meiryo UI" w:hint="eastAsia"/>
          <w:szCs w:val="21"/>
        </w:rPr>
        <w:t>授業をはじめとする</w:t>
      </w:r>
      <w:r>
        <w:rPr>
          <w:rFonts w:ascii="Meiryo UI" w:eastAsia="Meiryo UI" w:hAnsi="Meiryo UI" w:hint="eastAsia"/>
          <w:szCs w:val="21"/>
        </w:rPr>
        <w:t>業務を通常的な努力の範囲でこなすことが</w:t>
      </w:r>
      <w:r w:rsidR="0033682F">
        <w:rPr>
          <w:rFonts w:ascii="Meiryo UI" w:eastAsia="Meiryo UI" w:hAnsi="Meiryo UI" w:hint="eastAsia"/>
          <w:szCs w:val="21"/>
        </w:rPr>
        <w:t>できることが基本的</w:t>
      </w:r>
      <w:r w:rsidR="001B2893">
        <w:rPr>
          <w:rFonts w:ascii="Meiryo UI" w:eastAsia="Meiryo UI" w:hAnsi="Meiryo UI" w:hint="eastAsia"/>
          <w:szCs w:val="21"/>
        </w:rPr>
        <w:t>・優先的に</w:t>
      </w:r>
      <w:r w:rsidR="0033682F">
        <w:rPr>
          <w:rFonts w:ascii="Meiryo UI" w:eastAsia="Meiryo UI" w:hAnsi="Meiryo UI" w:hint="eastAsia"/>
          <w:szCs w:val="21"/>
        </w:rPr>
        <w:t>大事なことであり，そのことはややもすると</w:t>
      </w:r>
      <w:r>
        <w:rPr>
          <w:rFonts w:ascii="Meiryo UI" w:eastAsia="Meiryo UI" w:hAnsi="Meiryo UI" w:hint="eastAsia"/>
          <w:szCs w:val="21"/>
        </w:rPr>
        <w:t>，</w:t>
      </w:r>
      <w:r w:rsidR="00B220AC">
        <w:rPr>
          <w:rFonts w:ascii="Meiryo UI" w:eastAsia="Meiryo UI" w:hAnsi="Meiryo UI" w:hint="eastAsia"/>
          <w:szCs w:val="21"/>
        </w:rPr>
        <w:t>日々の忙しさも手伝って</w:t>
      </w:r>
      <w:r>
        <w:rPr>
          <w:rFonts w:ascii="Meiryo UI" w:eastAsia="Meiryo UI" w:hAnsi="Meiryo UI" w:hint="eastAsia"/>
          <w:szCs w:val="21"/>
        </w:rPr>
        <w:t>その背景・背後にある仕組みやシステムなどの捉えにくい面がある</w:t>
      </w:r>
      <w:r w:rsidR="0033682F">
        <w:rPr>
          <w:rFonts w:ascii="Meiryo UI" w:eastAsia="Meiryo UI" w:hAnsi="Meiryo UI" w:hint="eastAsia"/>
          <w:szCs w:val="21"/>
        </w:rPr>
        <w:t>もの</w:t>
      </w:r>
      <w:r>
        <w:rPr>
          <w:rFonts w:ascii="Meiryo UI" w:eastAsia="Meiryo UI" w:hAnsi="Meiryo UI" w:hint="eastAsia"/>
          <w:szCs w:val="21"/>
        </w:rPr>
        <w:t>への</w:t>
      </w:r>
      <w:r w:rsidR="0033682F">
        <w:rPr>
          <w:rFonts w:ascii="Meiryo UI" w:eastAsia="Meiryo UI" w:hAnsi="Meiryo UI" w:hint="eastAsia"/>
          <w:szCs w:val="21"/>
        </w:rPr>
        <w:t>関心やアプローチが乏しくな</w:t>
      </w:r>
      <w:r w:rsidR="000F0285">
        <w:rPr>
          <w:rFonts w:ascii="Meiryo UI" w:eastAsia="Meiryo UI" w:hAnsi="Meiryo UI" w:hint="eastAsia"/>
          <w:szCs w:val="21"/>
        </w:rPr>
        <w:t>ることに繋がりやすい面があ</w:t>
      </w:r>
      <w:r w:rsidR="001B2893">
        <w:rPr>
          <w:rFonts w:ascii="Meiryo UI" w:eastAsia="Meiryo UI" w:hAnsi="Meiryo UI" w:hint="eastAsia"/>
          <w:szCs w:val="21"/>
        </w:rPr>
        <w:t>ると思ってい</w:t>
      </w:r>
      <w:r w:rsidR="000F0285">
        <w:rPr>
          <w:rFonts w:ascii="Meiryo UI" w:eastAsia="Meiryo UI" w:hAnsi="Meiryo UI" w:hint="eastAsia"/>
          <w:szCs w:val="21"/>
        </w:rPr>
        <w:t>ます。</w:t>
      </w:r>
      <w:r w:rsidR="0033682F">
        <w:rPr>
          <w:rFonts w:ascii="Meiryo UI" w:eastAsia="Meiryo UI" w:hAnsi="Meiryo UI" w:hint="eastAsia"/>
          <w:szCs w:val="21"/>
        </w:rPr>
        <w:t>個人的な関心力・対応力の違いによるものか，</w:t>
      </w:r>
      <w:r>
        <w:rPr>
          <w:rFonts w:ascii="Meiryo UI" w:eastAsia="Meiryo UI" w:hAnsi="Meiryo UI" w:hint="eastAsia"/>
          <w:szCs w:val="21"/>
        </w:rPr>
        <w:t>「日常生活</w:t>
      </w:r>
      <w:r w:rsidR="0033682F">
        <w:rPr>
          <w:rFonts w:ascii="Meiryo UI" w:eastAsia="Meiryo UI" w:hAnsi="Meiryo UI" w:hint="eastAsia"/>
          <w:szCs w:val="21"/>
        </w:rPr>
        <w:t>的な慣れ</w:t>
      </w:r>
      <w:r w:rsidR="001B2893">
        <w:rPr>
          <w:rFonts w:ascii="Meiryo UI" w:eastAsia="Meiryo UI" w:hAnsi="Meiryo UI" w:hint="eastAsia"/>
          <w:szCs w:val="21"/>
        </w:rPr>
        <w:t>・安定</w:t>
      </w:r>
      <w:r>
        <w:rPr>
          <w:rFonts w:ascii="Meiryo UI" w:eastAsia="Meiryo UI" w:hAnsi="Meiryo UI" w:hint="eastAsia"/>
          <w:szCs w:val="21"/>
        </w:rPr>
        <w:t>」</w:t>
      </w:r>
      <w:r w:rsidR="0033682F">
        <w:rPr>
          <w:rFonts w:ascii="Meiryo UI" w:eastAsia="Meiryo UI" w:hAnsi="Meiryo UI" w:hint="eastAsia"/>
          <w:szCs w:val="21"/>
        </w:rPr>
        <w:t>が</w:t>
      </w:r>
      <w:r>
        <w:rPr>
          <w:rFonts w:ascii="Meiryo UI" w:eastAsia="Meiryo UI" w:hAnsi="Meiryo UI" w:hint="eastAsia"/>
          <w:szCs w:val="21"/>
        </w:rPr>
        <w:t>手伝</w:t>
      </w:r>
      <w:r w:rsidR="001B2893">
        <w:rPr>
          <w:rFonts w:ascii="Meiryo UI" w:eastAsia="Meiryo UI" w:hAnsi="Meiryo UI" w:hint="eastAsia"/>
          <w:szCs w:val="21"/>
        </w:rPr>
        <w:t>うのか分かりませんが，</w:t>
      </w:r>
      <w:r w:rsidR="00B220AC">
        <w:rPr>
          <w:rFonts w:ascii="Meiryo UI" w:eastAsia="Meiryo UI" w:hAnsi="Meiryo UI" w:hint="eastAsia"/>
          <w:szCs w:val="21"/>
        </w:rPr>
        <w:t>その</w:t>
      </w:r>
      <w:r w:rsidR="001B2893">
        <w:rPr>
          <w:rFonts w:ascii="Meiryo UI" w:eastAsia="Meiryo UI" w:hAnsi="Meiryo UI" w:hint="eastAsia"/>
          <w:szCs w:val="21"/>
        </w:rPr>
        <w:t>バランスが悪い人に出うことがしばしばあります。</w:t>
      </w:r>
      <w:r w:rsidR="00B220AC">
        <w:rPr>
          <w:rFonts w:ascii="Meiryo UI" w:eastAsia="Meiryo UI" w:hAnsi="Meiryo UI" w:hint="eastAsia"/>
          <w:szCs w:val="21"/>
        </w:rPr>
        <w:t>学校組織に属している人には特に</w:t>
      </w:r>
      <w:r w:rsidR="001B2893">
        <w:rPr>
          <w:rFonts w:ascii="Meiryo UI" w:eastAsia="Meiryo UI" w:hAnsi="Meiryo UI" w:hint="eastAsia"/>
          <w:szCs w:val="21"/>
        </w:rPr>
        <w:t>《複眼視点》を大事にしていただきたいと思っていて，私自身は次の捉え方を大事にしています。</w:t>
      </w:r>
    </w:p>
    <w:p w14:paraId="06CB92A5" w14:textId="05073AF7" w:rsidR="001B2893" w:rsidRDefault="001B2893" w:rsidP="00A54441">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4864" behindDoc="0" locked="0" layoutInCell="1" allowOverlap="1" wp14:anchorId="016DC11E" wp14:editId="214E2D52">
                <wp:simplePos x="0" y="0"/>
                <wp:positionH relativeFrom="column">
                  <wp:posOffset>26162</wp:posOffset>
                </wp:positionH>
                <wp:positionV relativeFrom="paragraph">
                  <wp:posOffset>83185</wp:posOffset>
                </wp:positionV>
                <wp:extent cx="6510528" cy="576072"/>
                <wp:effectExtent l="0" t="0" r="24130" b="14605"/>
                <wp:wrapNone/>
                <wp:docPr id="2" name="テキスト ボックス 2"/>
                <wp:cNvGraphicFramePr/>
                <a:graphic xmlns:a="http://schemas.openxmlformats.org/drawingml/2006/main">
                  <a:graphicData uri="http://schemas.microsoft.com/office/word/2010/wordprocessingShape">
                    <wps:wsp>
                      <wps:cNvSpPr txBox="1"/>
                      <wps:spPr>
                        <a:xfrm>
                          <a:off x="0" y="0"/>
                          <a:ext cx="6510528" cy="576072"/>
                        </a:xfrm>
                        <a:prstGeom prst="rect">
                          <a:avLst/>
                        </a:prstGeom>
                        <a:solidFill>
                          <a:schemeClr val="lt1"/>
                        </a:solidFill>
                        <a:ln w="19050">
                          <a:solidFill>
                            <a:srgbClr val="0000CC"/>
                          </a:solidFill>
                        </a:ln>
                      </wps:spPr>
                      <wps:txbx>
                        <w:txbxContent>
                          <w:p w14:paraId="1100C734" w14:textId="266D34D7" w:rsidR="001B2893" w:rsidRPr="00297DAC" w:rsidRDefault="001B2893">
                            <w:pPr>
                              <w:rPr>
                                <w:rFonts w:ascii="Meiryo UI" w:eastAsia="Meiryo UI" w:hAnsi="Meiryo UI"/>
                                <w:color w:val="0000CC"/>
                                <w:szCs w:val="21"/>
                              </w:rPr>
                            </w:pPr>
                            <w:r w:rsidRPr="00297DAC">
                              <w:rPr>
                                <w:rFonts w:ascii="Meiryo UI" w:eastAsia="Meiryo UI" w:hAnsi="Meiryo UI" w:hint="eastAsia"/>
                                <w:color w:val="0000CC"/>
                                <w:szCs w:val="21"/>
                              </w:rPr>
                              <w:t>小さな丁寧なことの中に宿る価値と，大きな仕組みや組織を維持し高めることの中に宿る価値は，共に共存的に大事であり，どちらかのみに偏ると，人の集まりとしての組織（社会）だけでなく個人も立ち行かなくなる</w:t>
                            </w:r>
                            <w:r w:rsidR="00600A16" w:rsidRPr="00297DAC">
                              <w:rPr>
                                <w:rFonts w:ascii="Meiryo UI" w:eastAsia="Meiryo UI" w:hAnsi="Meiryo UI" w:hint="eastAsia"/>
                                <w:color w:val="0000CC"/>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6DC11E" id="テキスト ボックス 2" o:spid="_x0000_s1028" type="#_x0000_t202" style="position:absolute;left:0;text-align:left;margin-left:2.05pt;margin-top:6.55pt;width:512.65pt;height:45.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" fillcolor="white [3201]" strokecolor="#00c" strokeweight="1.5pt">
                <v:textbox>
                  <w:txbxContent>
                    <w:p w14:paraId="1100C734" w14:textId="266D34D7" w:rsidR="001B2893" w:rsidRPr="00297DAC" w:rsidRDefault="001B2893">
                      <w:pPr>
                        <w:rPr>
                          <w:rFonts w:ascii="Meiryo UI" w:eastAsia="Meiryo UI" w:hAnsi="Meiryo UI"/>
                          <w:color w:val="0000CC"/>
                          <w:szCs w:val="21"/>
                        </w:rPr>
                      </w:pPr>
                      <w:r w:rsidRPr="00297DAC">
                        <w:rPr>
                          <w:rFonts w:ascii="Meiryo UI" w:eastAsia="Meiryo UI" w:hAnsi="Meiryo UI" w:hint="eastAsia"/>
                          <w:color w:val="0000CC"/>
                          <w:szCs w:val="21"/>
                        </w:rPr>
                        <w:t>小さな丁寧なことの中に宿る価値と，大きな仕組みや組織を維持し高めることの中に宿る価値は，共に共存的に大事であり，どちらかのみに偏ると，人の集まりとしての組織（社会）だけでなく個人も立ち行かなくなる</w:t>
                      </w:r>
                      <w:r w:rsidR="00600A16" w:rsidRPr="00297DAC">
                        <w:rPr>
                          <w:rFonts w:ascii="Meiryo UI" w:eastAsia="Meiryo UI" w:hAnsi="Meiryo UI" w:hint="eastAsia"/>
                          <w:color w:val="0000CC"/>
                          <w:szCs w:val="21"/>
                        </w:rPr>
                        <w:t>。</w:t>
                      </w:r>
                    </w:p>
                  </w:txbxContent>
                </v:textbox>
              </v:shape>
            </w:pict>
          </mc:Fallback>
        </mc:AlternateContent>
      </w:r>
    </w:p>
    <w:p w14:paraId="146936B6" w14:textId="77777777" w:rsidR="001B2893" w:rsidRDefault="001B2893" w:rsidP="00A54441">
      <w:pPr>
        <w:rPr>
          <w:rFonts w:ascii="Meiryo UI" w:eastAsia="Meiryo UI" w:hAnsi="Meiryo UI"/>
          <w:szCs w:val="21"/>
        </w:rPr>
      </w:pPr>
    </w:p>
    <w:p w14:paraId="64D656DD" w14:textId="77777777" w:rsidR="001B2893" w:rsidRDefault="001B2893" w:rsidP="00A54441">
      <w:pPr>
        <w:rPr>
          <w:rFonts w:ascii="Meiryo UI" w:eastAsia="Meiryo UI" w:hAnsi="Meiryo UI"/>
          <w:szCs w:val="21"/>
        </w:rPr>
      </w:pPr>
    </w:p>
    <w:p w14:paraId="5B32917C" w14:textId="7EC3B861" w:rsidR="005429AE" w:rsidRPr="00600A16" w:rsidRDefault="00442E99" w:rsidP="00AF3533">
      <w:pPr>
        <w:rPr>
          <w:rFonts w:ascii="Meiryo UI" w:eastAsia="Meiryo UI" w:hAnsi="Meiryo UI"/>
          <w:sz w:val="20"/>
          <w:szCs w:val="20"/>
        </w:rPr>
      </w:pPr>
      <w:r>
        <w:rPr>
          <w:rFonts w:hint="eastAsia"/>
        </w:rPr>
        <w:t xml:space="preserve">　　　　　　　　　　　　　　　　　　　　　　　　　　　　　　　　</w:t>
      </w:r>
      <w:bookmarkStart w:id="3" w:name="_Hlk58173196"/>
      <w:r>
        <w:rPr>
          <w:rFonts w:hint="eastAsia"/>
        </w:rPr>
        <w:t xml:space="preserve">　</w:t>
      </w:r>
      <w:r w:rsidRPr="00600A16">
        <w:rPr>
          <w:rFonts w:ascii="Meiryo UI" w:eastAsia="Meiryo UI" w:hAnsi="Meiryo UI" w:hint="eastAsia"/>
        </w:rPr>
        <w:t xml:space="preserve">　</w:t>
      </w:r>
      <w:r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Pr="00600A16">
        <w:rPr>
          <w:rFonts w:ascii="Meiryo UI" w:eastAsia="Meiryo UI" w:hAnsi="Meiryo UI" w:hint="eastAsia"/>
          <w:sz w:val="20"/>
          <w:szCs w:val="20"/>
        </w:rPr>
        <w:t>年</w:t>
      </w:r>
      <w:r w:rsidR="00600A16">
        <w:rPr>
          <w:rFonts w:ascii="Meiryo UI" w:eastAsia="Meiryo UI" w:hAnsi="Meiryo UI" w:hint="eastAsia"/>
          <w:sz w:val="20"/>
          <w:szCs w:val="20"/>
        </w:rPr>
        <w:t>３</w:t>
      </w:r>
      <w:r w:rsidRPr="00600A16">
        <w:rPr>
          <w:rFonts w:ascii="Meiryo UI" w:eastAsia="Meiryo UI" w:hAnsi="Meiryo UI" w:hint="eastAsia"/>
          <w:sz w:val="20"/>
          <w:szCs w:val="20"/>
        </w:rPr>
        <w:t>月</w:t>
      </w:r>
      <w:r w:rsidR="00BB552A">
        <w:rPr>
          <w:rFonts w:ascii="Meiryo UI" w:eastAsia="Meiryo UI" w:hAnsi="Meiryo UI" w:hint="eastAsia"/>
          <w:sz w:val="20"/>
          <w:szCs w:val="20"/>
        </w:rPr>
        <w:t>８</w:t>
      </w:r>
      <w:r w:rsidRPr="00600A16">
        <w:rPr>
          <w:rFonts w:ascii="Meiryo UI" w:eastAsia="Meiryo UI" w:hAnsi="Meiryo UI" w:hint="eastAsia"/>
          <w:sz w:val="20"/>
          <w:szCs w:val="20"/>
        </w:rPr>
        <w:t>日）</w:t>
      </w:r>
    </w:p>
    <w:bookmarkEnd w:id="3"/>
    <w:p w14:paraId="2FD87021" w14:textId="77777777" w:rsidR="00236444" w:rsidRDefault="00236444" w:rsidP="00236444"/>
    <w:sectPr w:rsidR="00236444" w:rsidSect="00297DAC">
      <w:pgSz w:w="11906" w:h="16838" w:code="9"/>
      <w:pgMar w:top="907" w:right="794" w:bottom="907" w:left="794" w:header="851" w:footer="992" w:gutter="0"/>
      <w:cols w:space="425"/>
      <w:docGrid w:type="linesAndChars" w:linePitch="357"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4932" w14:textId="77777777" w:rsidR="00D76BBA" w:rsidRDefault="00D76BBA" w:rsidP="0081642D">
      <w:r>
        <w:separator/>
      </w:r>
    </w:p>
  </w:endnote>
  <w:endnote w:type="continuationSeparator" w:id="0">
    <w:p w14:paraId="08074774" w14:textId="77777777" w:rsidR="00D76BBA" w:rsidRDefault="00D76BBA"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36266" w14:textId="77777777" w:rsidR="00D76BBA" w:rsidRDefault="00D76BBA" w:rsidP="0081642D">
      <w:r>
        <w:separator/>
      </w:r>
    </w:p>
  </w:footnote>
  <w:footnote w:type="continuationSeparator" w:id="0">
    <w:p w14:paraId="6B874752" w14:textId="77777777" w:rsidR="00D76BBA" w:rsidRDefault="00D76BBA"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9"/>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23947"/>
    <w:rsid w:val="00034CCF"/>
    <w:rsid w:val="00035042"/>
    <w:rsid w:val="0004383A"/>
    <w:rsid w:val="00044F08"/>
    <w:rsid w:val="00053CF3"/>
    <w:rsid w:val="00056BEE"/>
    <w:rsid w:val="00066D63"/>
    <w:rsid w:val="000673B3"/>
    <w:rsid w:val="000731A5"/>
    <w:rsid w:val="000818BF"/>
    <w:rsid w:val="00083EEA"/>
    <w:rsid w:val="00092DB2"/>
    <w:rsid w:val="000B58B0"/>
    <w:rsid w:val="000B771C"/>
    <w:rsid w:val="000C1F1A"/>
    <w:rsid w:val="000D5AE4"/>
    <w:rsid w:val="000E0289"/>
    <w:rsid w:val="000E2126"/>
    <w:rsid w:val="000F0285"/>
    <w:rsid w:val="001102BE"/>
    <w:rsid w:val="001272B2"/>
    <w:rsid w:val="00127E2A"/>
    <w:rsid w:val="00137206"/>
    <w:rsid w:val="00167446"/>
    <w:rsid w:val="0017450A"/>
    <w:rsid w:val="00182332"/>
    <w:rsid w:val="0018356A"/>
    <w:rsid w:val="00197C82"/>
    <w:rsid w:val="001A25EB"/>
    <w:rsid w:val="001A6FF0"/>
    <w:rsid w:val="001B2893"/>
    <w:rsid w:val="001C3FE2"/>
    <w:rsid w:val="001D4BA2"/>
    <w:rsid w:val="001E1D74"/>
    <w:rsid w:val="00211DBA"/>
    <w:rsid w:val="0021535F"/>
    <w:rsid w:val="00216A95"/>
    <w:rsid w:val="00224D2E"/>
    <w:rsid w:val="0022596A"/>
    <w:rsid w:val="00227C38"/>
    <w:rsid w:val="00236444"/>
    <w:rsid w:val="00242263"/>
    <w:rsid w:val="00260BF1"/>
    <w:rsid w:val="0026185B"/>
    <w:rsid w:val="00266727"/>
    <w:rsid w:val="0026682C"/>
    <w:rsid w:val="00270794"/>
    <w:rsid w:val="00270B40"/>
    <w:rsid w:val="00276B53"/>
    <w:rsid w:val="00280DB8"/>
    <w:rsid w:val="00283C15"/>
    <w:rsid w:val="00284E91"/>
    <w:rsid w:val="00297DAC"/>
    <w:rsid w:val="002A4324"/>
    <w:rsid w:val="002A6B8B"/>
    <w:rsid w:val="002B29E8"/>
    <w:rsid w:val="002D1E23"/>
    <w:rsid w:val="002D292B"/>
    <w:rsid w:val="002D7D27"/>
    <w:rsid w:val="002E03F1"/>
    <w:rsid w:val="003002E0"/>
    <w:rsid w:val="003062E0"/>
    <w:rsid w:val="00311794"/>
    <w:rsid w:val="00311C9B"/>
    <w:rsid w:val="00320C99"/>
    <w:rsid w:val="00320D65"/>
    <w:rsid w:val="003249B1"/>
    <w:rsid w:val="003252FF"/>
    <w:rsid w:val="003335EC"/>
    <w:rsid w:val="0033682F"/>
    <w:rsid w:val="00341067"/>
    <w:rsid w:val="00356BEE"/>
    <w:rsid w:val="00360F23"/>
    <w:rsid w:val="003616BB"/>
    <w:rsid w:val="003655F8"/>
    <w:rsid w:val="00367907"/>
    <w:rsid w:val="003737A3"/>
    <w:rsid w:val="00396055"/>
    <w:rsid w:val="003A0303"/>
    <w:rsid w:val="003A4270"/>
    <w:rsid w:val="003A5F66"/>
    <w:rsid w:val="003A774A"/>
    <w:rsid w:val="003A787D"/>
    <w:rsid w:val="003C30F7"/>
    <w:rsid w:val="003E09D9"/>
    <w:rsid w:val="003E7B8F"/>
    <w:rsid w:val="003F5B1C"/>
    <w:rsid w:val="00402CC2"/>
    <w:rsid w:val="00405A0D"/>
    <w:rsid w:val="0040794D"/>
    <w:rsid w:val="00410B31"/>
    <w:rsid w:val="004175CC"/>
    <w:rsid w:val="00420CCC"/>
    <w:rsid w:val="00442E99"/>
    <w:rsid w:val="00444B6B"/>
    <w:rsid w:val="004511CD"/>
    <w:rsid w:val="004513AE"/>
    <w:rsid w:val="00453428"/>
    <w:rsid w:val="0047348C"/>
    <w:rsid w:val="00483634"/>
    <w:rsid w:val="004901F0"/>
    <w:rsid w:val="00491891"/>
    <w:rsid w:val="004D3B92"/>
    <w:rsid w:val="004E1EFC"/>
    <w:rsid w:val="004E5333"/>
    <w:rsid w:val="004F3FC0"/>
    <w:rsid w:val="004F7CF8"/>
    <w:rsid w:val="00521F0E"/>
    <w:rsid w:val="00531AD2"/>
    <w:rsid w:val="005429AE"/>
    <w:rsid w:val="0056311A"/>
    <w:rsid w:val="00566236"/>
    <w:rsid w:val="0057250B"/>
    <w:rsid w:val="00573862"/>
    <w:rsid w:val="00577BEE"/>
    <w:rsid w:val="00590B05"/>
    <w:rsid w:val="00595625"/>
    <w:rsid w:val="005A4625"/>
    <w:rsid w:val="005B4C25"/>
    <w:rsid w:val="005B4CB7"/>
    <w:rsid w:val="005B7FB4"/>
    <w:rsid w:val="005C2F34"/>
    <w:rsid w:val="005C404B"/>
    <w:rsid w:val="005C783D"/>
    <w:rsid w:val="005D31E5"/>
    <w:rsid w:val="005F7C43"/>
    <w:rsid w:val="00600A16"/>
    <w:rsid w:val="006076B5"/>
    <w:rsid w:val="00614571"/>
    <w:rsid w:val="00615E5B"/>
    <w:rsid w:val="006327C1"/>
    <w:rsid w:val="00652B61"/>
    <w:rsid w:val="006562B4"/>
    <w:rsid w:val="0066065B"/>
    <w:rsid w:val="00671AA9"/>
    <w:rsid w:val="006A3EC4"/>
    <w:rsid w:val="006A521E"/>
    <w:rsid w:val="006A7481"/>
    <w:rsid w:val="006B2B08"/>
    <w:rsid w:val="006B51F7"/>
    <w:rsid w:val="006D5186"/>
    <w:rsid w:val="006D7B03"/>
    <w:rsid w:val="006F5536"/>
    <w:rsid w:val="00710585"/>
    <w:rsid w:val="00721E2E"/>
    <w:rsid w:val="00724A53"/>
    <w:rsid w:val="00727518"/>
    <w:rsid w:val="00733682"/>
    <w:rsid w:val="007356DA"/>
    <w:rsid w:val="00735ED6"/>
    <w:rsid w:val="00737BE2"/>
    <w:rsid w:val="00743B2E"/>
    <w:rsid w:val="00765592"/>
    <w:rsid w:val="007712A3"/>
    <w:rsid w:val="007713A2"/>
    <w:rsid w:val="00775E6E"/>
    <w:rsid w:val="007860ED"/>
    <w:rsid w:val="007971D1"/>
    <w:rsid w:val="0079763A"/>
    <w:rsid w:val="007A3D63"/>
    <w:rsid w:val="007B0173"/>
    <w:rsid w:val="007B0FC7"/>
    <w:rsid w:val="007D1426"/>
    <w:rsid w:val="007F6635"/>
    <w:rsid w:val="008031B1"/>
    <w:rsid w:val="00813154"/>
    <w:rsid w:val="0081642D"/>
    <w:rsid w:val="0082140D"/>
    <w:rsid w:val="00822F95"/>
    <w:rsid w:val="00830914"/>
    <w:rsid w:val="00852BDD"/>
    <w:rsid w:val="00856E2F"/>
    <w:rsid w:val="00875E2F"/>
    <w:rsid w:val="00876760"/>
    <w:rsid w:val="00895CFB"/>
    <w:rsid w:val="00895E03"/>
    <w:rsid w:val="008A3AA3"/>
    <w:rsid w:val="008B639D"/>
    <w:rsid w:val="008B6C35"/>
    <w:rsid w:val="008C5404"/>
    <w:rsid w:val="008C6E67"/>
    <w:rsid w:val="008C7146"/>
    <w:rsid w:val="008D344E"/>
    <w:rsid w:val="008D750E"/>
    <w:rsid w:val="008F05D5"/>
    <w:rsid w:val="00907C58"/>
    <w:rsid w:val="00912817"/>
    <w:rsid w:val="00920051"/>
    <w:rsid w:val="00922722"/>
    <w:rsid w:val="009251AB"/>
    <w:rsid w:val="0092631D"/>
    <w:rsid w:val="0094471C"/>
    <w:rsid w:val="00950E21"/>
    <w:rsid w:val="0095121F"/>
    <w:rsid w:val="00970A59"/>
    <w:rsid w:val="00983899"/>
    <w:rsid w:val="00987429"/>
    <w:rsid w:val="00987602"/>
    <w:rsid w:val="0099038C"/>
    <w:rsid w:val="00990D9F"/>
    <w:rsid w:val="009B349E"/>
    <w:rsid w:val="009B6097"/>
    <w:rsid w:val="009D02BB"/>
    <w:rsid w:val="009D3CE0"/>
    <w:rsid w:val="009E5C8F"/>
    <w:rsid w:val="009F6030"/>
    <w:rsid w:val="00A00A69"/>
    <w:rsid w:val="00A02958"/>
    <w:rsid w:val="00A115B4"/>
    <w:rsid w:val="00A1400F"/>
    <w:rsid w:val="00A20926"/>
    <w:rsid w:val="00A25072"/>
    <w:rsid w:val="00A315AD"/>
    <w:rsid w:val="00A36884"/>
    <w:rsid w:val="00A41532"/>
    <w:rsid w:val="00A41761"/>
    <w:rsid w:val="00A44061"/>
    <w:rsid w:val="00A54441"/>
    <w:rsid w:val="00A72586"/>
    <w:rsid w:val="00A91E20"/>
    <w:rsid w:val="00A977D6"/>
    <w:rsid w:val="00AB119D"/>
    <w:rsid w:val="00AB5039"/>
    <w:rsid w:val="00AC4658"/>
    <w:rsid w:val="00AD0704"/>
    <w:rsid w:val="00AF3533"/>
    <w:rsid w:val="00AF52B8"/>
    <w:rsid w:val="00B12A39"/>
    <w:rsid w:val="00B20A83"/>
    <w:rsid w:val="00B20BC9"/>
    <w:rsid w:val="00B220AC"/>
    <w:rsid w:val="00B426BA"/>
    <w:rsid w:val="00B45528"/>
    <w:rsid w:val="00B53225"/>
    <w:rsid w:val="00B54079"/>
    <w:rsid w:val="00B570A5"/>
    <w:rsid w:val="00B61549"/>
    <w:rsid w:val="00B901EC"/>
    <w:rsid w:val="00BB552A"/>
    <w:rsid w:val="00BC5F14"/>
    <w:rsid w:val="00BC64E0"/>
    <w:rsid w:val="00BD4269"/>
    <w:rsid w:val="00BD64CF"/>
    <w:rsid w:val="00BE0D3D"/>
    <w:rsid w:val="00BE2877"/>
    <w:rsid w:val="00BF2F25"/>
    <w:rsid w:val="00C06A76"/>
    <w:rsid w:val="00C1311D"/>
    <w:rsid w:val="00C21520"/>
    <w:rsid w:val="00C25A6D"/>
    <w:rsid w:val="00C25B77"/>
    <w:rsid w:val="00C53CF1"/>
    <w:rsid w:val="00C54363"/>
    <w:rsid w:val="00C5694D"/>
    <w:rsid w:val="00C631AE"/>
    <w:rsid w:val="00C70C08"/>
    <w:rsid w:val="00C814FF"/>
    <w:rsid w:val="00C86AAC"/>
    <w:rsid w:val="00C92D32"/>
    <w:rsid w:val="00C96A8C"/>
    <w:rsid w:val="00CB2DD2"/>
    <w:rsid w:val="00CD6A0F"/>
    <w:rsid w:val="00CE15BC"/>
    <w:rsid w:val="00CE25BD"/>
    <w:rsid w:val="00CE2CAC"/>
    <w:rsid w:val="00CE2DE6"/>
    <w:rsid w:val="00CE438E"/>
    <w:rsid w:val="00CE58F5"/>
    <w:rsid w:val="00CF24A1"/>
    <w:rsid w:val="00CF415B"/>
    <w:rsid w:val="00D01BDE"/>
    <w:rsid w:val="00D043B7"/>
    <w:rsid w:val="00D17D8F"/>
    <w:rsid w:val="00D209C1"/>
    <w:rsid w:val="00D23A34"/>
    <w:rsid w:val="00D27F81"/>
    <w:rsid w:val="00D33112"/>
    <w:rsid w:val="00D41377"/>
    <w:rsid w:val="00D44F5A"/>
    <w:rsid w:val="00D5131A"/>
    <w:rsid w:val="00D655C3"/>
    <w:rsid w:val="00D742E0"/>
    <w:rsid w:val="00D76BBA"/>
    <w:rsid w:val="00D876AA"/>
    <w:rsid w:val="00D961CF"/>
    <w:rsid w:val="00DA1ADA"/>
    <w:rsid w:val="00DA7A1C"/>
    <w:rsid w:val="00DD1F3A"/>
    <w:rsid w:val="00DE0F50"/>
    <w:rsid w:val="00DE4475"/>
    <w:rsid w:val="00DE6371"/>
    <w:rsid w:val="00E0175F"/>
    <w:rsid w:val="00E231F5"/>
    <w:rsid w:val="00E306BB"/>
    <w:rsid w:val="00E34E94"/>
    <w:rsid w:val="00E43A78"/>
    <w:rsid w:val="00E61BAA"/>
    <w:rsid w:val="00E62F4C"/>
    <w:rsid w:val="00E66B95"/>
    <w:rsid w:val="00E867C6"/>
    <w:rsid w:val="00E920E2"/>
    <w:rsid w:val="00EA36C2"/>
    <w:rsid w:val="00EA4C2D"/>
    <w:rsid w:val="00ED5441"/>
    <w:rsid w:val="00EE4D33"/>
    <w:rsid w:val="00EF0537"/>
    <w:rsid w:val="00EF113E"/>
    <w:rsid w:val="00EF585B"/>
    <w:rsid w:val="00F1390B"/>
    <w:rsid w:val="00F14085"/>
    <w:rsid w:val="00F14A92"/>
    <w:rsid w:val="00F236A1"/>
    <w:rsid w:val="00F45884"/>
    <w:rsid w:val="00F45F75"/>
    <w:rsid w:val="00F653CB"/>
    <w:rsid w:val="00F91A01"/>
    <w:rsid w:val="00F942B3"/>
    <w:rsid w:val="00FB5272"/>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5</cp:revision>
  <dcterms:created xsi:type="dcterms:W3CDTF">2021-03-08T04:44:00Z</dcterms:created>
  <dcterms:modified xsi:type="dcterms:W3CDTF">2021-03-08T12:04:00Z</dcterms:modified>
</cp:coreProperties>
</file>