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0B9E7" w14:textId="7BB76A09" w:rsidR="00A51AA5" w:rsidRDefault="00A51AA5">
      <w:r w:rsidRPr="00A51AA5">
        <w:rPr>
          <w:rFonts w:hint="eastAsia"/>
          <w:sz w:val="18"/>
          <w:szCs w:val="18"/>
        </w:rPr>
        <w:t>『資質・能力の育成と評価』の勉強会</w:t>
      </w:r>
      <w:r w:rsidR="00E56A5A">
        <w:rPr>
          <w:rFonts w:hint="eastAsia"/>
          <w:sz w:val="18"/>
          <w:szCs w:val="18"/>
        </w:rPr>
        <w:t>〔６〕</w:t>
      </w:r>
      <w:r w:rsidR="002F3937" w:rsidRPr="002F3937">
        <w:rPr>
          <w:rFonts w:hint="eastAsia"/>
          <w:sz w:val="18"/>
          <w:szCs w:val="18"/>
        </w:rPr>
        <w:t xml:space="preserve">協議論点整理メモ　</w:t>
      </w:r>
      <w:r>
        <w:rPr>
          <w:rFonts w:hint="eastAsia"/>
          <w:sz w:val="18"/>
          <w:szCs w:val="18"/>
        </w:rPr>
        <w:t xml:space="preserve">　　　　　　　　　　　　　　　　　　</w:t>
      </w:r>
      <w:r w:rsidR="002C37F2">
        <w:rPr>
          <w:rFonts w:hint="eastAsia"/>
          <w:sz w:val="18"/>
          <w:szCs w:val="18"/>
        </w:rPr>
        <w:t xml:space="preserve">　　</w:t>
      </w:r>
      <w:r>
        <w:rPr>
          <w:rFonts w:hint="eastAsia"/>
          <w:sz w:val="18"/>
          <w:szCs w:val="18"/>
        </w:rPr>
        <w:t xml:space="preserve">　</w:t>
      </w:r>
      <w:r w:rsidR="008C2117">
        <w:rPr>
          <w:rFonts w:hint="eastAsia"/>
          <w:sz w:val="18"/>
          <w:szCs w:val="18"/>
        </w:rPr>
        <w:t xml:space="preserve">　</w:t>
      </w:r>
      <w:r>
        <w:rPr>
          <w:rFonts w:hint="eastAsia"/>
          <w:sz w:val="18"/>
          <w:szCs w:val="18"/>
        </w:rPr>
        <w:t xml:space="preserve">　　　　　R</w:t>
      </w:r>
      <w:r w:rsidR="00333FAE">
        <w:rPr>
          <w:rFonts w:hint="eastAsia"/>
          <w:sz w:val="18"/>
          <w:szCs w:val="18"/>
        </w:rPr>
        <w:t>4</w:t>
      </w:r>
      <w:r>
        <w:rPr>
          <w:rFonts w:hint="eastAsia"/>
          <w:sz w:val="18"/>
          <w:szCs w:val="18"/>
        </w:rPr>
        <w:t>年</w:t>
      </w:r>
      <w:r w:rsidR="00E56A5A">
        <w:rPr>
          <w:rFonts w:hint="eastAsia"/>
          <w:sz w:val="18"/>
          <w:szCs w:val="18"/>
        </w:rPr>
        <w:t>2</w:t>
      </w:r>
      <w:r>
        <w:rPr>
          <w:rFonts w:hint="eastAsia"/>
          <w:sz w:val="18"/>
          <w:szCs w:val="18"/>
        </w:rPr>
        <w:t>月</w:t>
      </w:r>
      <w:r w:rsidR="00AB63B2">
        <w:rPr>
          <w:rFonts w:hint="eastAsia"/>
          <w:sz w:val="18"/>
          <w:szCs w:val="18"/>
        </w:rPr>
        <w:t>2</w:t>
      </w:r>
      <w:r w:rsidR="00CB6690">
        <w:rPr>
          <w:rFonts w:hint="eastAsia"/>
          <w:sz w:val="18"/>
          <w:szCs w:val="18"/>
        </w:rPr>
        <w:t>3</w:t>
      </w:r>
      <w:r>
        <w:rPr>
          <w:rFonts w:hint="eastAsia"/>
          <w:sz w:val="18"/>
          <w:szCs w:val="18"/>
        </w:rPr>
        <w:t>日</w:t>
      </w:r>
    </w:p>
    <w:p w14:paraId="18DDF6DB" w14:textId="3D68D73D" w:rsidR="002F3937" w:rsidRDefault="009940E8" w:rsidP="00914992">
      <w:pPr>
        <w:jc w:val="center"/>
      </w:pPr>
      <w:r>
        <w:rPr>
          <w:rFonts w:hint="eastAsia"/>
          <w:noProof/>
          <w:sz w:val="24"/>
          <w:szCs w:val="24"/>
        </w:rPr>
        <mc:AlternateContent>
          <mc:Choice Requires="wps">
            <w:drawing>
              <wp:anchor distT="0" distB="0" distL="114300" distR="114300" simplePos="0" relativeHeight="251661312" behindDoc="0" locked="0" layoutInCell="1" allowOverlap="1" wp14:anchorId="3A1BCB90" wp14:editId="38759DB8">
                <wp:simplePos x="0" y="0"/>
                <wp:positionH relativeFrom="column">
                  <wp:posOffset>1257935</wp:posOffset>
                </wp:positionH>
                <wp:positionV relativeFrom="paragraph">
                  <wp:posOffset>149860</wp:posOffset>
                </wp:positionV>
                <wp:extent cx="4019550" cy="5429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4019550" cy="542925"/>
                        </a:xfrm>
                        <a:prstGeom prst="rect">
                          <a:avLst/>
                        </a:prstGeom>
                        <a:solidFill>
                          <a:srgbClr val="FFFFCC"/>
                        </a:solidFill>
                        <a:ln w="19050">
                          <a:solidFill>
                            <a:schemeClr val="accent4">
                              <a:lumMod val="75000"/>
                            </a:schemeClr>
                          </a:solidFill>
                        </a:ln>
                      </wps:spPr>
                      <wps:txbx>
                        <w:txbxContent>
                          <w:p w14:paraId="58BEC35A" w14:textId="7897F054" w:rsidR="002F3937" w:rsidRPr="00AB63B2" w:rsidRDefault="00E56A5A" w:rsidP="002F3937">
                            <w:pPr>
                              <w:jc w:val="center"/>
                              <w:rPr>
                                <w:b/>
                                <w:bCs/>
                                <w:color w:val="002060"/>
                                <w:sz w:val="28"/>
                                <w:szCs w:val="28"/>
                              </w:rPr>
                            </w:pPr>
                            <w:r>
                              <w:rPr>
                                <w:rFonts w:hint="eastAsia"/>
                                <w:b/>
                                <w:bCs/>
                                <w:color w:val="002060"/>
                                <w:sz w:val="28"/>
                                <w:szCs w:val="28"/>
                              </w:rPr>
                              <w:t>「資質・能力の育成と</w:t>
                            </w:r>
                            <w:r w:rsidR="002F3937" w:rsidRPr="00AB63B2">
                              <w:rPr>
                                <w:rFonts w:hint="eastAsia"/>
                                <w:b/>
                                <w:bCs/>
                                <w:color w:val="002060"/>
                                <w:sz w:val="28"/>
                                <w:szCs w:val="28"/>
                              </w:rPr>
                              <w:t>評価</w:t>
                            </w:r>
                            <w:r>
                              <w:rPr>
                                <w:rFonts w:hint="eastAsia"/>
                                <w:b/>
                                <w:bCs/>
                                <w:color w:val="002060"/>
                                <w:sz w:val="28"/>
                                <w:szCs w:val="28"/>
                              </w:rPr>
                              <w:t>」の全体まとめ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BCB90" id="_x0000_t202" coordsize="21600,21600" o:spt="202" path="m,l,21600r21600,l21600,xe">
                <v:stroke joinstyle="miter"/>
                <v:path gradientshapeok="t" o:connecttype="rect"/>
              </v:shapetype>
              <v:shape id="テキスト ボックス 6" o:spid="_x0000_s1026" type="#_x0000_t202" style="position:absolute;left:0;text-align:left;margin-left:99.05pt;margin-top:11.8pt;width:316.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" fillcolor="#ffc" strokecolor="#bf8f00 [2407]" strokeweight="1.5pt">
                <v:textbox>
                  <w:txbxContent>
                    <w:p w14:paraId="58BEC35A" w14:textId="7897F054" w:rsidR="002F3937" w:rsidRPr="00AB63B2" w:rsidRDefault="00E56A5A" w:rsidP="002F3937">
                      <w:pPr>
                        <w:jc w:val="center"/>
                        <w:rPr>
                          <w:b/>
                          <w:bCs/>
                          <w:color w:val="002060"/>
                          <w:sz w:val="28"/>
                          <w:szCs w:val="28"/>
                        </w:rPr>
                      </w:pPr>
                      <w:r>
                        <w:rPr>
                          <w:rFonts w:hint="eastAsia"/>
                          <w:b/>
                          <w:bCs/>
                          <w:color w:val="002060"/>
                          <w:sz w:val="28"/>
                          <w:szCs w:val="28"/>
                        </w:rPr>
                        <w:t>「資質・能力の育成と</w:t>
                      </w:r>
                      <w:r w:rsidR="002F3937" w:rsidRPr="00AB63B2">
                        <w:rPr>
                          <w:rFonts w:hint="eastAsia"/>
                          <w:b/>
                          <w:bCs/>
                          <w:color w:val="002060"/>
                          <w:sz w:val="28"/>
                          <w:szCs w:val="28"/>
                        </w:rPr>
                        <w:t>評価</w:t>
                      </w:r>
                      <w:r>
                        <w:rPr>
                          <w:rFonts w:hint="eastAsia"/>
                          <w:b/>
                          <w:bCs/>
                          <w:color w:val="002060"/>
                          <w:sz w:val="28"/>
                          <w:szCs w:val="28"/>
                        </w:rPr>
                        <w:t>」の全体まとめ</w:t>
                      </w:r>
                    </w:p>
                  </w:txbxContent>
                </v:textbox>
              </v:shape>
            </w:pict>
          </mc:Fallback>
        </mc:AlternateContent>
      </w:r>
    </w:p>
    <w:p w14:paraId="2D9DE665" w14:textId="7117E994" w:rsidR="002F3937" w:rsidRDefault="002F3937" w:rsidP="00914992">
      <w:pPr>
        <w:jc w:val="center"/>
      </w:pPr>
    </w:p>
    <w:p w14:paraId="2740180C" w14:textId="081A3421" w:rsidR="00A51AA5" w:rsidRDefault="00A51AA5" w:rsidP="00914992">
      <w:pPr>
        <w:jc w:val="center"/>
      </w:pPr>
    </w:p>
    <w:p w14:paraId="00CB7154" w14:textId="77777777" w:rsidR="002C2E3D" w:rsidRDefault="002C2E3D">
      <w:pPr>
        <w:rPr>
          <w:b/>
          <w:bCs/>
          <w:color w:val="C00000"/>
        </w:rPr>
      </w:pPr>
    </w:p>
    <w:p w14:paraId="1168681B" w14:textId="77777777" w:rsidR="00C412EF" w:rsidRPr="002C2E3D" w:rsidRDefault="00C412EF" w:rsidP="00C412EF">
      <w:pPr>
        <w:rPr>
          <w:b/>
          <w:bCs/>
          <w:color w:val="C00000"/>
        </w:rPr>
      </w:pPr>
      <w:r>
        <w:rPr>
          <w:rFonts w:hint="eastAsia"/>
          <w:b/>
          <w:bCs/>
          <w:color w:val="C00000"/>
        </w:rPr>
        <w:t>◆　ワークシートに基づく協議論点</w:t>
      </w:r>
    </w:p>
    <w:p w14:paraId="1DD47A2A" w14:textId="149547FA" w:rsidR="00E56A5A" w:rsidRDefault="00C412EF" w:rsidP="00C412EF">
      <w:r>
        <w:rPr>
          <w:rFonts w:hint="eastAsia"/>
        </w:rPr>
        <w:t>◇　今回のワークシートでは，今までの個別テーマを一枚ペーパーで《全体像》として「見える化」してみて，大きな整合性を吟味してみることを目的にしています。今までの個別テーマ</w:t>
      </w:r>
      <w:r w:rsidR="00023DF2">
        <w:rPr>
          <w:rFonts w:hint="eastAsia"/>
        </w:rPr>
        <w:t>を踏まえて</w:t>
      </w:r>
      <w:r w:rsidR="00CB6690">
        <w:rPr>
          <w:rFonts w:hint="eastAsia"/>
        </w:rPr>
        <w:t>の</w:t>
      </w:r>
      <w:r w:rsidR="00023DF2">
        <w:rPr>
          <w:rFonts w:hint="eastAsia"/>
        </w:rPr>
        <w:t>協議論点</w:t>
      </w:r>
      <w:r>
        <w:rPr>
          <w:rFonts w:hint="eastAsia"/>
        </w:rPr>
        <w:t>は次のとおりです。</w:t>
      </w:r>
    </w:p>
    <w:p w14:paraId="79A09430" w14:textId="77777777" w:rsidR="005855E5" w:rsidRDefault="001D324D" w:rsidP="005855E5">
      <w:r>
        <w:rPr>
          <w:rFonts w:hint="eastAsia"/>
        </w:rPr>
        <w:t>（１）</w:t>
      </w:r>
      <w:r w:rsidR="00C412EF">
        <w:rPr>
          <w:rFonts w:hint="eastAsia"/>
        </w:rPr>
        <w:t>【学校の基本理念（校是・校訓・建学精神）】【育てたい生徒像】【育てたい資質・能力】などの教</w:t>
      </w:r>
      <w:r>
        <w:rPr>
          <w:rFonts w:hint="eastAsia"/>
        </w:rPr>
        <w:t>育</w:t>
      </w:r>
      <w:r w:rsidR="00C412EF">
        <w:rPr>
          <w:rFonts w:hint="eastAsia"/>
        </w:rPr>
        <w:t>活</w:t>
      </w:r>
    </w:p>
    <w:p w14:paraId="66B9313E" w14:textId="59505382" w:rsidR="00C412EF" w:rsidRDefault="00C412EF" w:rsidP="005855E5">
      <w:pPr>
        <w:ind w:firstLineChars="300" w:firstLine="703"/>
      </w:pPr>
      <w:r>
        <w:rPr>
          <w:rFonts w:hint="eastAsia"/>
        </w:rPr>
        <w:t>動の根幹のフレームがきちんと連動して</w:t>
      </w:r>
      <w:r w:rsidR="00E54C29">
        <w:rPr>
          <w:rFonts w:hint="eastAsia"/>
        </w:rPr>
        <w:t>組み立てられているか</w:t>
      </w:r>
    </w:p>
    <w:p w14:paraId="4B3CD139" w14:textId="77777777" w:rsidR="005855E5" w:rsidRDefault="001D324D" w:rsidP="001D324D">
      <w:r>
        <w:rPr>
          <w:rFonts w:hint="eastAsia"/>
        </w:rPr>
        <w:t>（２）</w:t>
      </w:r>
      <w:r w:rsidR="00E54C29">
        <w:rPr>
          <w:rFonts w:hint="eastAsia"/>
        </w:rPr>
        <w:t>掲げている【育てたい資質・能力】の項目のそれぞれが，学習指導要領の「学力の３要素（評価の３</w:t>
      </w:r>
      <w:r>
        <w:rPr>
          <w:rFonts w:hint="eastAsia"/>
        </w:rPr>
        <w:t xml:space="preserve">　</w:t>
      </w:r>
      <w:r w:rsidR="00C379AD">
        <w:rPr>
          <w:rFonts w:hint="eastAsia"/>
        </w:rPr>
        <w:t xml:space="preserve">　　　</w:t>
      </w:r>
    </w:p>
    <w:p w14:paraId="3D0AF39C" w14:textId="6AAEB403" w:rsidR="00E54C29" w:rsidRDefault="00E54C29" w:rsidP="005855E5">
      <w:pPr>
        <w:ind w:firstLineChars="300" w:firstLine="703"/>
      </w:pPr>
      <w:r>
        <w:rPr>
          <w:rFonts w:hint="eastAsia"/>
        </w:rPr>
        <w:t>観点）」とのバランスが図られているか</w:t>
      </w:r>
    </w:p>
    <w:p w14:paraId="7D22D318" w14:textId="10CCA6E1" w:rsidR="00E54C29" w:rsidRDefault="001D324D" w:rsidP="00E54C29">
      <w:r>
        <w:rPr>
          <w:rFonts w:hint="eastAsia"/>
        </w:rPr>
        <w:t>（３）</w:t>
      </w:r>
      <w:r w:rsidR="00E54C29">
        <w:rPr>
          <w:rFonts w:hint="eastAsia"/>
        </w:rPr>
        <w:t>【育てたい資質・能力】がどの程度</w:t>
      </w:r>
      <w:r>
        <w:rPr>
          <w:rFonts w:hint="eastAsia"/>
        </w:rPr>
        <w:t>・水準</w:t>
      </w:r>
      <w:r w:rsidR="00E54C29">
        <w:rPr>
          <w:rFonts w:hint="eastAsia"/>
        </w:rPr>
        <w:t>まで身に付いているかを評価する</w:t>
      </w:r>
      <w:r>
        <w:rPr>
          <w:rFonts w:hint="eastAsia"/>
        </w:rPr>
        <w:t>基準となる</w:t>
      </w:r>
      <w:r w:rsidR="00E54C29">
        <w:rPr>
          <w:rFonts w:hint="eastAsia"/>
        </w:rPr>
        <w:t>「マスタールーブリック」</w:t>
      </w:r>
    </w:p>
    <w:p w14:paraId="25DA408A" w14:textId="77777777" w:rsidR="009C5EBC" w:rsidRDefault="001D324D" w:rsidP="00E54C29">
      <w:r>
        <w:rPr>
          <w:rFonts w:hint="eastAsia"/>
        </w:rPr>
        <w:t xml:space="preserve">　　　　について，次の観点からバランスの取れた妥当性のあるものになっているか</w:t>
      </w:r>
    </w:p>
    <w:p w14:paraId="4C58404D" w14:textId="16466696" w:rsidR="001D324D" w:rsidRDefault="001D324D" w:rsidP="009C5EBC">
      <w:pPr>
        <w:ind w:firstLineChars="200" w:firstLine="469"/>
      </w:pPr>
      <w:r>
        <w:rPr>
          <w:rFonts w:hint="eastAsia"/>
        </w:rPr>
        <w:t>①評価の対象期間の明確性　⇒　どの内容の学びについて，どの期間を評価対象期間としているか</w:t>
      </w:r>
    </w:p>
    <w:p w14:paraId="56EFA4AD" w14:textId="77BEE6BA" w:rsidR="00864FBE" w:rsidRDefault="005855E5" w:rsidP="00383CEB">
      <w:pPr>
        <w:ind w:firstLineChars="300" w:firstLine="703"/>
      </w:pPr>
      <w:r>
        <w:rPr>
          <w:rFonts w:hint="eastAsia"/>
        </w:rPr>
        <w:t xml:space="preserve">⇒　</w:t>
      </w:r>
      <w:r w:rsidR="001D324D">
        <w:rPr>
          <w:rFonts w:hint="eastAsia"/>
        </w:rPr>
        <w:t>「マスター」</w:t>
      </w:r>
      <w:r w:rsidR="00FF53BA">
        <w:rPr>
          <w:rFonts w:hint="eastAsia"/>
        </w:rPr>
        <w:t>の意味を「基本的な，基本となる</w:t>
      </w:r>
      <w:r w:rsidR="00864FBE">
        <w:rPr>
          <w:rFonts w:hint="eastAsia"/>
        </w:rPr>
        <w:t>，主となる</w:t>
      </w:r>
      <w:r w:rsidR="00FF53BA">
        <w:rPr>
          <w:rFonts w:hint="eastAsia"/>
        </w:rPr>
        <w:t>」とすると「学びの評価の基本となるルーブリック」</w:t>
      </w:r>
    </w:p>
    <w:p w14:paraId="3F4C1760" w14:textId="77777777" w:rsidR="005855E5" w:rsidRDefault="00FF53BA" w:rsidP="009C5EBC">
      <w:pPr>
        <w:ind w:firstLineChars="400" w:firstLine="938"/>
      </w:pPr>
      <w:r>
        <w:rPr>
          <w:rFonts w:hint="eastAsia"/>
        </w:rPr>
        <w:t>の意味になります。とすると，どの期間の，どのような学びについての評価を</w:t>
      </w:r>
      <w:r w:rsidR="00864FBE">
        <w:rPr>
          <w:rFonts w:hint="eastAsia"/>
        </w:rPr>
        <w:t>「基本とする」かについて，校</w:t>
      </w:r>
    </w:p>
    <w:p w14:paraId="08325335" w14:textId="77777777" w:rsidR="005855E5" w:rsidRDefault="00864FBE" w:rsidP="009C5EBC">
      <w:pPr>
        <w:ind w:firstLineChars="400" w:firstLine="938"/>
      </w:pPr>
      <w:r>
        <w:rPr>
          <w:rFonts w:hint="eastAsia"/>
        </w:rPr>
        <w:t>内的に共通認識を図っておく必要があります。仮に，学習活動の全体として高校3年間の全期間の評</w:t>
      </w:r>
    </w:p>
    <w:p w14:paraId="060F9381" w14:textId="77777777" w:rsidR="005855E5" w:rsidRDefault="00864FBE" w:rsidP="009C5EBC">
      <w:pPr>
        <w:ind w:firstLineChars="400" w:firstLine="938"/>
      </w:pPr>
      <w:r>
        <w:rPr>
          <w:rFonts w:hint="eastAsia"/>
        </w:rPr>
        <w:t>価の基準とすると，1年生の1年間の学習の評価の基準はどうなるのか，総探の単元（テーマ設定）</w:t>
      </w:r>
    </w:p>
    <w:p w14:paraId="6EDEE745" w14:textId="77777777" w:rsidR="00383CEB" w:rsidRDefault="00864FBE" w:rsidP="00383CEB">
      <w:pPr>
        <w:ind w:firstLineChars="400" w:firstLine="938"/>
      </w:pPr>
      <w:r>
        <w:rPr>
          <w:rFonts w:hint="eastAsia"/>
        </w:rPr>
        <w:t>ごとの評価の基準はどうするのか，などについて，混乱しないようにしておくことが必要になります。</w:t>
      </w:r>
    </w:p>
    <w:p w14:paraId="4A2469B1" w14:textId="77777777" w:rsidR="00383CEB" w:rsidRDefault="00383CEB" w:rsidP="00383CEB">
      <w:pPr>
        <w:ind w:firstLineChars="300" w:firstLine="703"/>
      </w:pPr>
      <w:r>
        <w:rPr>
          <w:rFonts w:hint="eastAsia"/>
        </w:rPr>
        <w:t xml:space="preserve">⇒　</w:t>
      </w:r>
      <w:r w:rsidR="00D937B4">
        <w:rPr>
          <w:rFonts w:hint="eastAsia"/>
        </w:rPr>
        <w:t>私見的には，「３年間」「１年間」とかの限定的な設定でなく，学びの在り方（「学び自体の段階」</w:t>
      </w:r>
    </w:p>
    <w:p w14:paraId="3E9EF48E" w14:textId="77777777" w:rsidR="00383CEB" w:rsidRDefault="00D937B4" w:rsidP="00383CEB">
      <w:pPr>
        <w:ind w:firstLineChars="400" w:firstLine="938"/>
      </w:pPr>
      <w:r>
        <w:rPr>
          <w:rFonts w:hint="eastAsia"/>
        </w:rPr>
        <w:t>や「単元ごとの学びのサイクル」など）に着目した「学びの評価基本形」という考え方をするのが良いと思っ</w:t>
      </w:r>
    </w:p>
    <w:p w14:paraId="6414D50F" w14:textId="7318B709" w:rsidR="009C5EBC" w:rsidRDefault="00D937B4" w:rsidP="00383CEB">
      <w:pPr>
        <w:ind w:firstLineChars="400" w:firstLine="938"/>
      </w:pPr>
      <w:r>
        <w:rPr>
          <w:rFonts w:hint="eastAsia"/>
        </w:rPr>
        <w:t>ています。</w:t>
      </w:r>
    </w:p>
    <w:p w14:paraId="358FB3AF" w14:textId="77777777" w:rsidR="005855E5" w:rsidRDefault="00864FBE" w:rsidP="005855E5">
      <w:pPr>
        <w:ind w:firstLineChars="200" w:firstLine="469"/>
      </w:pPr>
      <w:r>
        <w:rPr>
          <w:rFonts w:hint="eastAsia"/>
        </w:rPr>
        <w:t>②評価項目の「横軸」の整合性</w:t>
      </w:r>
      <w:r w:rsidR="009C5EBC">
        <w:rPr>
          <w:rFonts w:hint="eastAsia"/>
        </w:rPr>
        <w:t xml:space="preserve">　⇒　ルーブリックの評価項目の「横軸」について，同じ範疇であることが必須</w:t>
      </w:r>
    </w:p>
    <w:p w14:paraId="7D5A248C" w14:textId="77777777" w:rsidR="005855E5" w:rsidRDefault="009C5EBC" w:rsidP="005855E5">
      <w:pPr>
        <w:ind w:firstLineChars="300" w:firstLine="703"/>
      </w:pPr>
      <w:r>
        <w:rPr>
          <w:rFonts w:hint="eastAsia"/>
        </w:rPr>
        <w:t>です。勉強会で協議資料として出していただいたものの中には，この「横軸」の整合性が充分と言えないもの</w:t>
      </w:r>
    </w:p>
    <w:p w14:paraId="5FEB8376" w14:textId="77777777" w:rsidR="00A5423A" w:rsidRDefault="009C5EBC" w:rsidP="005855E5">
      <w:pPr>
        <w:ind w:firstLineChars="300" w:firstLine="703"/>
      </w:pPr>
      <w:r>
        <w:rPr>
          <w:rFonts w:hint="eastAsia"/>
        </w:rPr>
        <w:t>も散見されました。</w:t>
      </w:r>
      <w:r w:rsidR="00383CEB">
        <w:rPr>
          <w:rFonts w:hint="eastAsia"/>
        </w:rPr>
        <w:t>（作成者の意図としては，そのことを意識して作成されていても，文章化されたものが異</w:t>
      </w:r>
    </w:p>
    <w:p w14:paraId="27410FE9" w14:textId="4E63A631" w:rsidR="009C5EBC" w:rsidRDefault="00383CEB" w:rsidP="005855E5">
      <w:pPr>
        <w:ind w:firstLineChars="300" w:firstLine="703"/>
      </w:pPr>
      <w:r>
        <w:rPr>
          <w:rFonts w:hint="eastAsia"/>
        </w:rPr>
        <w:t>なる印象のものになっているケースが</w:t>
      </w:r>
      <w:r w:rsidR="00A5423A">
        <w:rPr>
          <w:rFonts w:hint="eastAsia"/>
        </w:rPr>
        <w:t>多くありました。）</w:t>
      </w:r>
    </w:p>
    <w:p w14:paraId="774D894E" w14:textId="77777777" w:rsidR="005855E5" w:rsidRDefault="009C5EBC" w:rsidP="005855E5">
      <w:pPr>
        <w:ind w:firstLineChars="200" w:firstLine="469"/>
      </w:pPr>
      <w:r>
        <w:rPr>
          <w:rFonts w:hint="eastAsia"/>
        </w:rPr>
        <w:t>③評価のレベルごとの「縦軸」の整合性　⇒　学びの評価の「マスター」として機能させるには，観点ごとの項目</w:t>
      </w:r>
    </w:p>
    <w:p w14:paraId="74531824" w14:textId="77777777" w:rsidR="005855E5" w:rsidRDefault="009C5EBC" w:rsidP="005855E5">
      <w:pPr>
        <w:ind w:firstLineChars="300" w:firstLine="703"/>
      </w:pPr>
      <w:r>
        <w:rPr>
          <w:rFonts w:hint="eastAsia"/>
        </w:rPr>
        <w:t>についての「求められる水準（評価基準）」の水準（</w:t>
      </w:r>
      <w:r w:rsidR="00D937B4">
        <w:rPr>
          <w:rFonts w:hint="eastAsia"/>
        </w:rPr>
        <w:t>レベル）が同質であることが基本となります。「レベル</w:t>
      </w:r>
    </w:p>
    <w:p w14:paraId="03117D57" w14:textId="58BD34D1" w:rsidR="00A5423A" w:rsidRDefault="00A5423A" w:rsidP="005855E5">
      <w:pPr>
        <w:ind w:firstLineChars="300" w:firstLine="703"/>
      </w:pPr>
      <w:r>
        <w:rPr>
          <w:rFonts w:hint="eastAsia"/>
        </w:rPr>
        <w:t>３</w:t>
      </w:r>
      <w:r w:rsidR="00D937B4">
        <w:rPr>
          <w:rFonts w:hint="eastAsia"/>
        </w:rPr>
        <w:t>」の段階</w:t>
      </w:r>
      <w:r>
        <w:rPr>
          <w:rFonts w:hint="eastAsia"/>
        </w:rPr>
        <w:t>とは，学びの水準としてどの段階のことなのか，</w:t>
      </w:r>
      <w:r w:rsidR="00D937B4">
        <w:rPr>
          <w:rFonts w:hint="eastAsia"/>
        </w:rPr>
        <w:t>「レベル２」の段階</w:t>
      </w:r>
      <w:r>
        <w:rPr>
          <w:rFonts w:hint="eastAsia"/>
        </w:rPr>
        <w:t>との違いは，本質的にどこに</w:t>
      </w:r>
    </w:p>
    <w:p w14:paraId="5A71A777" w14:textId="51021286" w:rsidR="009C5EBC" w:rsidRDefault="00A5423A" w:rsidP="005855E5">
      <w:pPr>
        <w:ind w:firstLineChars="300" w:firstLine="703"/>
      </w:pPr>
      <w:r>
        <w:rPr>
          <w:rFonts w:hint="eastAsia"/>
        </w:rPr>
        <w:t>あるのか</w:t>
      </w:r>
      <w:r w:rsidR="00D937B4">
        <w:rPr>
          <w:rFonts w:hint="eastAsia"/>
        </w:rPr>
        <w:t>などについて，校内的に共通認識が大事になります。</w:t>
      </w:r>
    </w:p>
    <w:p w14:paraId="0EC34B0E" w14:textId="77777777" w:rsidR="005855E5" w:rsidRDefault="00D937B4" w:rsidP="005855E5">
      <w:r>
        <w:rPr>
          <w:rFonts w:hint="eastAsia"/>
        </w:rPr>
        <w:t xml:space="preserve">　　　④</w:t>
      </w:r>
      <w:r w:rsidR="00023DF2">
        <w:rPr>
          <w:rFonts w:hint="eastAsia"/>
        </w:rPr>
        <w:t>学習指導要領において「指導と評価の一体性」と同時に「資質・能力の育成」が求められる中では，「マス</w:t>
      </w:r>
    </w:p>
    <w:p w14:paraId="0E4104C1" w14:textId="44B1EF21" w:rsidR="005855E5" w:rsidRDefault="00023DF2" w:rsidP="00023DF2">
      <w:pPr>
        <w:ind w:firstLineChars="300" w:firstLine="703"/>
      </w:pPr>
      <w:r>
        <w:rPr>
          <w:rFonts w:hint="eastAsia"/>
        </w:rPr>
        <w:t>タールーブリック」自体が，シンプルで分かりやすく，教員として</w:t>
      </w:r>
      <w:r w:rsidR="00A5423A">
        <w:rPr>
          <w:rFonts w:hint="eastAsia"/>
        </w:rPr>
        <w:t>も</w:t>
      </w:r>
      <w:r>
        <w:rPr>
          <w:rFonts w:hint="eastAsia"/>
        </w:rPr>
        <w:t>「使いやすい」ものであることが重要だと思い</w:t>
      </w:r>
    </w:p>
    <w:p w14:paraId="2A8098A5" w14:textId="77777777" w:rsidR="00A5423A" w:rsidRDefault="00023DF2" w:rsidP="00023DF2">
      <w:pPr>
        <w:ind w:firstLineChars="300" w:firstLine="703"/>
      </w:pPr>
      <w:r>
        <w:rPr>
          <w:rFonts w:hint="eastAsia"/>
        </w:rPr>
        <w:t>ます。実際に</w:t>
      </w:r>
      <w:r w:rsidR="00A5423A">
        <w:rPr>
          <w:rFonts w:hint="eastAsia"/>
        </w:rPr>
        <w:t>は</w:t>
      </w:r>
      <w:r>
        <w:rPr>
          <w:rFonts w:hint="eastAsia"/>
        </w:rPr>
        <w:t>《生徒にとって分かりやすい》こと</w:t>
      </w:r>
      <w:r w:rsidR="00A5423A">
        <w:rPr>
          <w:rFonts w:hint="eastAsia"/>
        </w:rPr>
        <w:t>も</w:t>
      </w:r>
      <w:r>
        <w:rPr>
          <w:rFonts w:hint="eastAsia"/>
        </w:rPr>
        <w:t>必須となることから，確定させる前に，生徒に意見・感</w:t>
      </w:r>
    </w:p>
    <w:p w14:paraId="37C93C0D" w14:textId="6EFFC024" w:rsidR="002C37F2" w:rsidRDefault="00023DF2" w:rsidP="00023DF2">
      <w:pPr>
        <w:ind w:firstLineChars="300" w:firstLine="703"/>
        <w:rPr>
          <w:rFonts w:hint="eastAsia"/>
        </w:rPr>
      </w:pPr>
      <w:r>
        <w:rPr>
          <w:rFonts w:hint="eastAsia"/>
        </w:rPr>
        <w:t>想・気付きなどを求めて「生徒により分かりやすくする」ことなども大事になると思っています。</w:t>
      </w:r>
    </w:p>
    <w:p w14:paraId="02E18296" w14:textId="77777777" w:rsidR="005855E5" w:rsidRDefault="00023DF2" w:rsidP="005855E5">
      <w:r>
        <w:rPr>
          <w:rFonts w:hint="eastAsia"/>
        </w:rPr>
        <w:t>（４）</w:t>
      </w:r>
      <w:r w:rsidR="00C379AD">
        <w:rPr>
          <w:rFonts w:hint="eastAsia"/>
        </w:rPr>
        <w:t>総探の組み立てと観点別評価については，「総探のストーリー性」が高い水準で整ってきていましたが，評</w:t>
      </w:r>
    </w:p>
    <w:p w14:paraId="74489EC7" w14:textId="77777777" w:rsidR="005855E5" w:rsidRDefault="00C379AD" w:rsidP="00C379AD">
      <w:pPr>
        <w:ind w:firstLineChars="300" w:firstLine="703"/>
      </w:pPr>
      <w:r>
        <w:rPr>
          <w:rFonts w:hint="eastAsia"/>
        </w:rPr>
        <w:t>価については「評価資料の実際」，「観点別評価の具体性」においては，整理が充分とは言えない段階の</w:t>
      </w:r>
    </w:p>
    <w:p w14:paraId="47DE6F94" w14:textId="77777777" w:rsidR="005855E5" w:rsidRDefault="00C379AD" w:rsidP="00C379AD">
      <w:pPr>
        <w:ind w:firstLineChars="300" w:firstLine="703"/>
      </w:pPr>
      <w:r>
        <w:rPr>
          <w:rFonts w:hint="eastAsia"/>
        </w:rPr>
        <w:t>ものも散見されました。また，評価に「マスタールーブリック」との連動性が充分に図られていないものも</w:t>
      </w:r>
      <w:r w:rsidR="00A545D3">
        <w:rPr>
          <w:rFonts w:hint="eastAsia"/>
        </w:rPr>
        <w:t>一定数</w:t>
      </w:r>
    </w:p>
    <w:p w14:paraId="3680472A" w14:textId="77777777" w:rsidR="005855E5" w:rsidRDefault="00C379AD" w:rsidP="00A545D3">
      <w:pPr>
        <w:ind w:firstLineChars="300" w:firstLine="703"/>
      </w:pPr>
      <w:r>
        <w:rPr>
          <w:rFonts w:hint="eastAsia"/>
        </w:rPr>
        <w:t>あり，総探の評価の在り方に課題があるのか，「マスタールーブリック」に</w:t>
      </w:r>
      <w:r w:rsidR="00A545D3">
        <w:rPr>
          <w:rFonts w:hint="eastAsia"/>
        </w:rPr>
        <w:t>課題があるのか，課題が混在してい</w:t>
      </w:r>
    </w:p>
    <w:p w14:paraId="03168E9F" w14:textId="4C8D3BB2" w:rsidR="00A545D3" w:rsidRDefault="00A545D3" w:rsidP="00A545D3">
      <w:pPr>
        <w:ind w:firstLineChars="300" w:firstLine="703"/>
      </w:pPr>
      <w:r>
        <w:rPr>
          <w:rFonts w:hint="eastAsia"/>
        </w:rPr>
        <w:t>る印象のものも</w:t>
      </w:r>
      <w:r w:rsidR="00A5423A">
        <w:rPr>
          <w:rFonts w:hint="eastAsia"/>
        </w:rPr>
        <w:t>かなり</w:t>
      </w:r>
      <w:r>
        <w:rPr>
          <w:rFonts w:hint="eastAsia"/>
        </w:rPr>
        <w:t>ありました。</w:t>
      </w:r>
    </w:p>
    <w:p w14:paraId="613801CA" w14:textId="3CA99254" w:rsidR="000B4A18" w:rsidRDefault="000B4A18" w:rsidP="00A545D3">
      <w:pPr>
        <w:ind w:firstLineChars="300" w:firstLine="703"/>
      </w:pPr>
    </w:p>
    <w:p w14:paraId="505F623A" w14:textId="77777777" w:rsidR="000B4A18" w:rsidRDefault="000B4A18" w:rsidP="00A545D3">
      <w:pPr>
        <w:ind w:firstLineChars="300" w:firstLine="703"/>
        <w:rPr>
          <w:rFonts w:hint="eastAsia"/>
          <w:color w:val="000000" w:themeColor="text1"/>
        </w:rPr>
      </w:pPr>
    </w:p>
    <w:p w14:paraId="2C4AF67F" w14:textId="77777777" w:rsidR="005855E5" w:rsidRDefault="00A545D3" w:rsidP="005855E5">
      <w:pPr>
        <w:rPr>
          <w:color w:val="000000" w:themeColor="text1"/>
        </w:rPr>
      </w:pPr>
      <w:r>
        <w:rPr>
          <w:rFonts w:hint="eastAsia"/>
          <w:color w:val="000000" w:themeColor="text1"/>
        </w:rPr>
        <w:lastRenderedPageBreak/>
        <w:t>（５）教科・科目の評価の実際的な考え方は，3つの観点別の基本比重を〔1：1：1〕とするところと〔2：2：</w:t>
      </w:r>
    </w:p>
    <w:p w14:paraId="12B9B18A" w14:textId="77777777" w:rsidR="005855E5" w:rsidRDefault="00A545D3" w:rsidP="00A545D3">
      <w:pPr>
        <w:ind w:firstLineChars="300" w:firstLine="703"/>
        <w:rPr>
          <w:color w:val="000000" w:themeColor="text1"/>
        </w:rPr>
      </w:pPr>
      <w:r>
        <w:rPr>
          <w:rFonts w:hint="eastAsia"/>
          <w:color w:val="000000" w:themeColor="text1"/>
        </w:rPr>
        <w:t>1〕にするところがありましたが，学校全体としては一つに揃える考え方となっていました。評価資料の名称</w:t>
      </w:r>
    </w:p>
    <w:p w14:paraId="212B5147" w14:textId="77777777" w:rsidR="005855E5" w:rsidRDefault="00A545D3" w:rsidP="00A545D3">
      <w:pPr>
        <w:ind w:firstLineChars="300" w:firstLine="703"/>
        <w:rPr>
          <w:color w:val="000000" w:themeColor="text1"/>
        </w:rPr>
      </w:pPr>
      <w:r>
        <w:rPr>
          <w:rFonts w:hint="eastAsia"/>
          <w:color w:val="000000" w:themeColor="text1"/>
        </w:rPr>
        <w:t>（パフォーマンス課題・ワークシート・振り返りシートなど）については，お互いのイメージが大きく異なる点もあ</w:t>
      </w:r>
    </w:p>
    <w:p w14:paraId="6FBE6A8D" w14:textId="77777777" w:rsidR="005855E5" w:rsidRDefault="00A545D3" w:rsidP="00A545D3">
      <w:pPr>
        <w:ind w:firstLineChars="300" w:firstLine="703"/>
        <w:rPr>
          <w:color w:val="000000" w:themeColor="text1"/>
        </w:rPr>
      </w:pPr>
      <w:r>
        <w:rPr>
          <w:rFonts w:hint="eastAsia"/>
          <w:color w:val="000000" w:themeColor="text1"/>
        </w:rPr>
        <w:t>りました。また，定期考査における「思考力・判断力・表現力の問題（活用問題・思考力問題）」につい</w:t>
      </w:r>
    </w:p>
    <w:p w14:paraId="7E50799B" w14:textId="63953FD3" w:rsidR="00A545D3" w:rsidRDefault="00A545D3" w:rsidP="00A545D3">
      <w:pPr>
        <w:ind w:firstLineChars="300" w:firstLine="703"/>
        <w:rPr>
          <w:color w:val="000000" w:themeColor="text1"/>
        </w:rPr>
      </w:pPr>
      <w:r>
        <w:rPr>
          <w:rFonts w:hint="eastAsia"/>
          <w:color w:val="000000" w:themeColor="text1"/>
        </w:rPr>
        <w:t>ては，学校により不安感を持たれている方もおられました。</w:t>
      </w:r>
    </w:p>
    <w:p w14:paraId="1816A875" w14:textId="77777777" w:rsidR="000C6790" w:rsidRDefault="000C6790" w:rsidP="000C6790">
      <w:pPr>
        <w:rPr>
          <w:b/>
          <w:bCs/>
          <w:color w:val="C00000"/>
        </w:rPr>
      </w:pPr>
    </w:p>
    <w:p w14:paraId="06243161" w14:textId="29384871" w:rsidR="000C6790" w:rsidRPr="002C2E3D" w:rsidRDefault="000C6790" w:rsidP="000C6790">
      <w:pPr>
        <w:rPr>
          <w:b/>
          <w:bCs/>
          <w:color w:val="C00000"/>
        </w:rPr>
      </w:pPr>
      <w:r>
        <w:rPr>
          <w:rFonts w:hint="eastAsia"/>
          <w:b/>
          <w:bCs/>
          <w:color w:val="C00000"/>
        </w:rPr>
        <w:t>◆　マスタールーブリックに関する協議論点</w:t>
      </w:r>
      <w:r w:rsidR="00A5423A">
        <w:rPr>
          <w:rFonts w:hint="eastAsia"/>
          <w:b/>
          <w:bCs/>
          <w:color w:val="C00000"/>
        </w:rPr>
        <w:t>の整理</w:t>
      </w:r>
    </w:p>
    <w:p w14:paraId="2FB83AB9" w14:textId="19A05778" w:rsidR="00A545D3" w:rsidRDefault="000C6790" w:rsidP="007378BA">
      <w:pPr>
        <w:rPr>
          <w:color w:val="000000" w:themeColor="text1"/>
        </w:rPr>
      </w:pPr>
      <w:r>
        <w:rPr>
          <w:rFonts w:hint="eastAsia"/>
          <w:color w:val="000000" w:themeColor="text1"/>
        </w:rPr>
        <w:t>◇　マスタールーブリックについての協議論点は，上述の①～④になりますが，加えて，ルーブリックの「評価基準文章」の表現の仕方も幾つか気になる点がありました。</w:t>
      </w:r>
    </w:p>
    <w:p w14:paraId="3BAE8986" w14:textId="77777777" w:rsidR="005855E5" w:rsidRDefault="0002718A" w:rsidP="005855E5">
      <w:pPr>
        <w:ind w:firstLineChars="100" w:firstLine="234"/>
        <w:rPr>
          <w:color w:val="000000" w:themeColor="text1"/>
        </w:rPr>
      </w:pPr>
      <w:r>
        <w:rPr>
          <w:rFonts w:hint="eastAsia"/>
          <w:color w:val="000000" w:themeColor="text1"/>
        </w:rPr>
        <w:t>＊</w:t>
      </w:r>
      <w:r w:rsidR="000C6790">
        <w:rPr>
          <w:rFonts w:hint="eastAsia"/>
          <w:color w:val="000000" w:themeColor="text1"/>
        </w:rPr>
        <w:t>評価基準文の初めに「○○の場面において」という記述がなされているのが多くありましたが，その場面設定が，</w:t>
      </w:r>
    </w:p>
    <w:p w14:paraId="48ADBA93" w14:textId="77777777" w:rsidR="005855E5" w:rsidRDefault="0002718A" w:rsidP="005855E5">
      <w:pPr>
        <w:ind w:firstLineChars="200" w:firstLine="469"/>
        <w:rPr>
          <w:color w:val="000000" w:themeColor="text1"/>
        </w:rPr>
      </w:pPr>
      <w:r>
        <w:rPr>
          <w:rFonts w:hint="eastAsia"/>
          <w:color w:val="000000" w:themeColor="text1"/>
        </w:rPr>
        <w:t>学びの特定の限定された場面だけを取り上げるものであったり（普遍性が乏しい），授業や学習活動とは離</w:t>
      </w:r>
    </w:p>
    <w:p w14:paraId="3B03B8AA" w14:textId="77777777" w:rsidR="005855E5" w:rsidRDefault="0002718A" w:rsidP="005855E5">
      <w:pPr>
        <w:ind w:firstLineChars="200" w:firstLine="469"/>
        <w:rPr>
          <w:color w:val="000000" w:themeColor="text1"/>
        </w:rPr>
      </w:pPr>
      <w:r>
        <w:rPr>
          <w:rFonts w:hint="eastAsia"/>
          <w:color w:val="000000" w:themeColor="text1"/>
        </w:rPr>
        <w:t>れた場面を取り上げてあったりして，むしろそうした「場面設定」がない方が分かりやすい事例が多くありました。</w:t>
      </w:r>
    </w:p>
    <w:p w14:paraId="041CEA28" w14:textId="77777777" w:rsidR="005855E5" w:rsidRDefault="0002718A" w:rsidP="005855E5">
      <w:pPr>
        <w:ind w:firstLineChars="200" w:firstLine="469"/>
        <w:rPr>
          <w:color w:val="000000" w:themeColor="text1"/>
        </w:rPr>
      </w:pPr>
      <w:r>
        <w:rPr>
          <w:rFonts w:hint="eastAsia"/>
          <w:color w:val="000000" w:themeColor="text1"/>
        </w:rPr>
        <w:t>そもそも，この学習評価の基本表は教育課程上の学びの場面を前提にしているのであり，その意味では，</w:t>
      </w:r>
    </w:p>
    <w:p w14:paraId="5FFBCAEF" w14:textId="77777777" w:rsidR="005855E5" w:rsidRDefault="0002718A" w:rsidP="005855E5">
      <w:pPr>
        <w:ind w:firstLineChars="200" w:firstLine="469"/>
        <w:rPr>
          <w:color w:val="000000" w:themeColor="text1"/>
        </w:rPr>
      </w:pPr>
      <w:r>
        <w:rPr>
          <w:rFonts w:hint="eastAsia"/>
          <w:color w:val="000000" w:themeColor="text1"/>
        </w:rPr>
        <w:t>「授業などの学習活動の場面において」ということが前提になっていると思っています。</w:t>
      </w:r>
    </w:p>
    <w:p w14:paraId="2C56A242" w14:textId="77777777" w:rsidR="005855E5" w:rsidRDefault="0002718A" w:rsidP="005855E5">
      <w:pPr>
        <w:ind w:firstLineChars="100" w:firstLine="234"/>
        <w:rPr>
          <w:color w:val="000000" w:themeColor="text1"/>
        </w:rPr>
      </w:pPr>
      <w:r>
        <w:rPr>
          <w:rFonts w:hint="eastAsia"/>
          <w:color w:val="000000" w:themeColor="text1"/>
        </w:rPr>
        <w:t>＊また，評価基準文の文末の表現にも気になるものがありました。「レベル1」のところに「○○できない」という位</w:t>
      </w:r>
    </w:p>
    <w:p w14:paraId="7455D307" w14:textId="33A8693A" w:rsidR="005855E5" w:rsidRDefault="0002718A" w:rsidP="005855E5">
      <w:pPr>
        <w:ind w:firstLineChars="200" w:firstLine="469"/>
        <w:rPr>
          <w:color w:val="000000" w:themeColor="text1"/>
        </w:rPr>
      </w:pPr>
      <w:r>
        <w:rPr>
          <w:rFonts w:hint="eastAsia"/>
          <w:color w:val="000000" w:themeColor="text1"/>
        </w:rPr>
        <w:t>置付けが行われていたり，</w:t>
      </w:r>
      <w:r w:rsidR="003B6C5C">
        <w:rPr>
          <w:rFonts w:hint="eastAsia"/>
          <w:color w:val="000000" w:themeColor="text1"/>
        </w:rPr>
        <w:t>「知識・技能」「思考・判断」に関する項目のところに</w:t>
      </w:r>
      <w:r w:rsidR="00A5423A">
        <w:rPr>
          <w:rFonts w:hint="eastAsia"/>
          <w:color w:val="000000" w:themeColor="text1"/>
        </w:rPr>
        <w:t>，</w:t>
      </w:r>
      <w:r w:rsidR="003B6C5C">
        <w:rPr>
          <w:rFonts w:hint="eastAsia"/>
          <w:color w:val="000000" w:themeColor="text1"/>
        </w:rPr>
        <w:t>「○○しようとしている」という</w:t>
      </w:r>
    </w:p>
    <w:p w14:paraId="5F838EB9" w14:textId="77777777" w:rsidR="00A5423A" w:rsidRDefault="003B6C5C" w:rsidP="005855E5">
      <w:pPr>
        <w:ind w:firstLineChars="200" w:firstLine="469"/>
        <w:rPr>
          <w:color w:val="000000" w:themeColor="text1"/>
        </w:rPr>
      </w:pPr>
      <w:r>
        <w:rPr>
          <w:rFonts w:hint="eastAsia"/>
          <w:color w:val="000000" w:themeColor="text1"/>
        </w:rPr>
        <w:t>「主体的に学習に取り組む態度」に関する表現が使われていたりしていました。</w:t>
      </w:r>
    </w:p>
    <w:p w14:paraId="671BEF0E" w14:textId="77777777" w:rsidR="00C04F5E" w:rsidRDefault="00A5423A" w:rsidP="005855E5">
      <w:pPr>
        <w:ind w:firstLineChars="200" w:firstLine="469"/>
        <w:rPr>
          <w:color w:val="000000" w:themeColor="text1"/>
        </w:rPr>
      </w:pPr>
      <w:r>
        <w:rPr>
          <w:rFonts w:hint="eastAsia"/>
          <w:color w:val="000000" w:themeColor="text1"/>
        </w:rPr>
        <w:t xml:space="preserve">⇒　</w:t>
      </w:r>
      <w:r w:rsidR="00766EE5">
        <w:rPr>
          <w:rFonts w:hint="eastAsia"/>
          <w:color w:val="000000" w:themeColor="text1"/>
        </w:rPr>
        <w:t>「○○できない」という評価文は，特定の限定された狭い範囲の課題・問題に対する取組への評価</w:t>
      </w:r>
      <w:r w:rsidR="00C04F5E">
        <w:rPr>
          <w:rFonts w:hint="eastAsia"/>
          <w:color w:val="000000" w:themeColor="text1"/>
        </w:rPr>
        <w:t>の場</w:t>
      </w:r>
    </w:p>
    <w:p w14:paraId="7BCD60C7" w14:textId="77777777" w:rsidR="00C04F5E" w:rsidRDefault="00C04F5E" w:rsidP="00A5423A">
      <w:pPr>
        <w:ind w:firstLineChars="300" w:firstLine="703"/>
        <w:rPr>
          <w:color w:val="000000" w:themeColor="text1"/>
        </w:rPr>
      </w:pPr>
      <w:r>
        <w:rPr>
          <w:rFonts w:hint="eastAsia"/>
          <w:color w:val="000000" w:themeColor="text1"/>
        </w:rPr>
        <w:t>面で用いることはできます。</w:t>
      </w:r>
      <w:r w:rsidR="00766EE5">
        <w:rPr>
          <w:rFonts w:hint="eastAsia"/>
          <w:color w:val="000000" w:themeColor="text1"/>
        </w:rPr>
        <w:t>（例えば，数学の授業で習った△△の公式を用いた問題に対して</w:t>
      </w:r>
      <w:r w:rsidR="00A5423A">
        <w:rPr>
          <w:rFonts w:hint="eastAsia"/>
          <w:color w:val="000000" w:themeColor="text1"/>
        </w:rPr>
        <w:t>の</w:t>
      </w:r>
      <w:r w:rsidR="00517C60">
        <w:rPr>
          <w:rFonts w:hint="eastAsia"/>
          <w:color w:val="000000" w:themeColor="text1"/>
        </w:rPr>
        <w:t>解答の評</w:t>
      </w:r>
    </w:p>
    <w:p w14:paraId="40301C09" w14:textId="77777777" w:rsidR="00C04F5E" w:rsidRDefault="00517C60" w:rsidP="00C04F5E">
      <w:pPr>
        <w:ind w:firstLineChars="300" w:firstLine="703"/>
        <w:rPr>
          <w:color w:val="000000" w:themeColor="text1"/>
        </w:rPr>
      </w:pPr>
      <w:r>
        <w:rPr>
          <w:rFonts w:hint="eastAsia"/>
          <w:color w:val="000000" w:themeColor="text1"/>
        </w:rPr>
        <w:t>価文として「</w:t>
      </w:r>
      <w:r w:rsidR="00C04F5E">
        <w:rPr>
          <w:rFonts w:hint="eastAsia"/>
          <w:color w:val="000000" w:themeColor="text1"/>
        </w:rPr>
        <w:t>公式を</w:t>
      </w:r>
      <w:r>
        <w:rPr>
          <w:rFonts w:hint="eastAsia"/>
          <w:color w:val="000000" w:themeColor="text1"/>
        </w:rPr>
        <w:t>用いることができない」という評価は考えられますが，高校生の資質能力として「○○でき</w:t>
      </w:r>
    </w:p>
    <w:p w14:paraId="6B631AEA" w14:textId="10B05A2B" w:rsidR="005855E5" w:rsidRDefault="00517C60" w:rsidP="00C04F5E">
      <w:pPr>
        <w:ind w:firstLineChars="300" w:firstLine="703"/>
        <w:rPr>
          <w:color w:val="000000" w:themeColor="text1"/>
        </w:rPr>
      </w:pPr>
      <w:r>
        <w:rPr>
          <w:rFonts w:hint="eastAsia"/>
          <w:color w:val="000000" w:themeColor="text1"/>
        </w:rPr>
        <w:t>ない」というのは，適切な評価とは言えないと思っています。）</w:t>
      </w:r>
    </w:p>
    <w:p w14:paraId="453D784B" w14:textId="3FB705B7" w:rsidR="00517C60" w:rsidRDefault="003B6C5C" w:rsidP="005855E5">
      <w:pPr>
        <w:ind w:firstLineChars="200" w:firstLine="469"/>
        <w:rPr>
          <w:color w:val="000000" w:themeColor="text1"/>
        </w:rPr>
      </w:pPr>
      <w:r>
        <w:rPr>
          <w:rFonts w:hint="eastAsia"/>
          <w:color w:val="000000" w:themeColor="text1"/>
        </w:rPr>
        <w:t>⇒</w:t>
      </w:r>
      <w:r w:rsidR="00517C60">
        <w:rPr>
          <w:rFonts w:hint="eastAsia"/>
          <w:color w:val="000000" w:themeColor="text1"/>
        </w:rPr>
        <w:t xml:space="preserve">　</w:t>
      </w:r>
      <w:r>
        <w:rPr>
          <w:rFonts w:hint="eastAsia"/>
          <w:color w:val="000000" w:themeColor="text1"/>
        </w:rPr>
        <w:t>参考までに「中教審教育課程部会H30・10・1資料」「学習指導要領答申補足資料H28・12・</w:t>
      </w:r>
    </w:p>
    <w:p w14:paraId="6C07E636" w14:textId="4084A858" w:rsidR="003B6C5C" w:rsidRDefault="003B6C5C" w:rsidP="00517C60">
      <w:pPr>
        <w:ind w:firstLineChars="300" w:firstLine="703"/>
        <w:rPr>
          <w:color w:val="000000" w:themeColor="text1"/>
        </w:rPr>
      </w:pPr>
      <w:r>
        <w:rPr>
          <w:rFonts w:hint="eastAsia"/>
          <w:color w:val="000000" w:themeColor="text1"/>
        </w:rPr>
        <w:t>21」</w:t>
      </w:r>
      <w:r w:rsidR="00517C60">
        <w:rPr>
          <w:rFonts w:hint="eastAsia"/>
          <w:color w:val="000000" w:themeColor="text1"/>
        </w:rPr>
        <w:t>における資料</w:t>
      </w:r>
      <w:r w:rsidR="00766EE5">
        <w:rPr>
          <w:rFonts w:hint="eastAsia"/>
          <w:color w:val="000000" w:themeColor="text1"/>
        </w:rPr>
        <w:t>を掲載しておきます。</w:t>
      </w:r>
    </w:p>
    <w:p w14:paraId="52F3CA09" w14:textId="58773822" w:rsidR="003B6C5C" w:rsidRDefault="00766EE5" w:rsidP="003B6C5C">
      <w:pPr>
        <w:ind w:firstLineChars="200" w:firstLine="469"/>
        <w:rPr>
          <w:color w:val="000000" w:themeColor="text1"/>
        </w:rPr>
      </w:pPr>
      <w:r>
        <w:rPr>
          <w:noProof/>
          <w:color w:val="000000" w:themeColor="text1"/>
        </w:rPr>
        <mc:AlternateContent>
          <mc:Choice Requires="wps">
            <w:drawing>
              <wp:anchor distT="0" distB="0" distL="114300" distR="114300" simplePos="0" relativeHeight="251672576" behindDoc="0" locked="0" layoutInCell="1" allowOverlap="1" wp14:anchorId="458DA7A9" wp14:editId="615C728A">
                <wp:simplePos x="0" y="0"/>
                <wp:positionH relativeFrom="column">
                  <wp:posOffset>172085</wp:posOffset>
                </wp:positionH>
                <wp:positionV relativeFrom="paragraph">
                  <wp:posOffset>98424</wp:posOffset>
                </wp:positionV>
                <wp:extent cx="6438900" cy="239077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6438900" cy="2390775"/>
                        </a:xfrm>
                        <a:prstGeom prst="rect">
                          <a:avLst/>
                        </a:prstGeom>
                        <a:solidFill>
                          <a:schemeClr val="lt1"/>
                        </a:solidFill>
                        <a:ln w="6350">
                          <a:solidFill>
                            <a:prstClr val="black"/>
                          </a:solidFill>
                        </a:ln>
                      </wps:spPr>
                      <wps:txbx>
                        <w:txbxContent>
                          <w:p w14:paraId="7AE133BF" w14:textId="7FF7C1D7" w:rsidR="00766EE5" w:rsidRDefault="00766EE5">
                            <w:r>
                              <w:rPr>
                                <w:noProof/>
                                <w:color w:val="000000" w:themeColor="text1"/>
                              </w:rPr>
                              <w:drawing>
                                <wp:inline distT="0" distB="0" distL="0" distR="0" wp14:anchorId="5ED45801" wp14:editId="7F779F45">
                                  <wp:extent cx="6240145" cy="2214108"/>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6">
                                            <a:extLst>
                                              <a:ext uri="{28A0092B-C50C-407E-A947-70E740481C1C}">
                                                <a14:useLocalDpi xmlns:a14="http://schemas.microsoft.com/office/drawing/2010/main" val="0"/>
                                              </a:ext>
                                            </a:extLst>
                                          </a:blip>
                                          <a:stretch>
                                            <a:fillRect/>
                                          </a:stretch>
                                        </pic:blipFill>
                                        <pic:spPr>
                                          <a:xfrm>
                                            <a:off x="0" y="0"/>
                                            <a:ext cx="6240145" cy="22141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DA7A9" id="テキスト ボックス 8" o:spid="_x0000_s1027" type="#_x0000_t202" style="position:absolute;left:0;text-align:left;margin-left:13.55pt;margin-top:7.75pt;width:507pt;height:18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" fillcolor="white [3201]" strokeweight=".5pt">
                <v:textbox>
                  <w:txbxContent>
                    <w:p w14:paraId="7AE133BF" w14:textId="7FF7C1D7" w:rsidR="00766EE5" w:rsidRDefault="00766EE5">
                      <w:r>
                        <w:rPr>
                          <w:noProof/>
                          <w:color w:val="000000" w:themeColor="text1"/>
                        </w:rPr>
                        <w:drawing>
                          <wp:inline distT="0" distB="0" distL="0" distR="0" wp14:anchorId="5ED45801" wp14:editId="7F779F45">
                            <wp:extent cx="6240145" cy="2214108"/>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6">
                                      <a:extLst>
                                        <a:ext uri="{28A0092B-C50C-407E-A947-70E740481C1C}">
                                          <a14:useLocalDpi xmlns:a14="http://schemas.microsoft.com/office/drawing/2010/main" val="0"/>
                                        </a:ext>
                                      </a:extLst>
                                    </a:blip>
                                    <a:stretch>
                                      <a:fillRect/>
                                    </a:stretch>
                                  </pic:blipFill>
                                  <pic:spPr>
                                    <a:xfrm>
                                      <a:off x="0" y="0"/>
                                      <a:ext cx="6240145" cy="2214108"/>
                                    </a:xfrm>
                                    <a:prstGeom prst="rect">
                                      <a:avLst/>
                                    </a:prstGeom>
                                  </pic:spPr>
                                </pic:pic>
                              </a:graphicData>
                            </a:graphic>
                          </wp:inline>
                        </w:drawing>
                      </w:r>
                    </w:p>
                  </w:txbxContent>
                </v:textbox>
              </v:shape>
            </w:pict>
          </mc:Fallback>
        </mc:AlternateContent>
      </w:r>
    </w:p>
    <w:p w14:paraId="79349DF2" w14:textId="7A7AEA30" w:rsidR="00766EE5" w:rsidRDefault="00766EE5" w:rsidP="003B6C5C">
      <w:pPr>
        <w:ind w:firstLineChars="200" w:firstLine="469"/>
        <w:rPr>
          <w:color w:val="000000" w:themeColor="text1"/>
        </w:rPr>
      </w:pPr>
    </w:p>
    <w:p w14:paraId="6F19A2BB" w14:textId="4584E096" w:rsidR="00766EE5" w:rsidRDefault="00766EE5" w:rsidP="003B6C5C">
      <w:pPr>
        <w:ind w:firstLineChars="200" w:firstLine="469"/>
        <w:rPr>
          <w:color w:val="000000" w:themeColor="text1"/>
        </w:rPr>
      </w:pPr>
    </w:p>
    <w:p w14:paraId="15A8AFB0" w14:textId="0368BA93" w:rsidR="00766EE5" w:rsidRDefault="00766EE5" w:rsidP="003B6C5C">
      <w:pPr>
        <w:ind w:firstLineChars="200" w:firstLine="469"/>
        <w:rPr>
          <w:color w:val="000000" w:themeColor="text1"/>
        </w:rPr>
      </w:pPr>
    </w:p>
    <w:p w14:paraId="63CA3F64" w14:textId="03EC999F" w:rsidR="00766EE5" w:rsidRDefault="00766EE5" w:rsidP="003B6C5C">
      <w:pPr>
        <w:ind w:firstLineChars="200" w:firstLine="469"/>
        <w:rPr>
          <w:color w:val="000000" w:themeColor="text1"/>
        </w:rPr>
      </w:pPr>
    </w:p>
    <w:p w14:paraId="26CE139F" w14:textId="4AD390B4" w:rsidR="00766EE5" w:rsidRDefault="00766EE5" w:rsidP="003B6C5C">
      <w:pPr>
        <w:ind w:firstLineChars="200" w:firstLine="469"/>
        <w:rPr>
          <w:color w:val="000000" w:themeColor="text1"/>
        </w:rPr>
      </w:pPr>
    </w:p>
    <w:p w14:paraId="31633058" w14:textId="77777777" w:rsidR="00766EE5" w:rsidRDefault="00766EE5" w:rsidP="003B6C5C">
      <w:pPr>
        <w:ind w:firstLineChars="200" w:firstLine="469"/>
        <w:rPr>
          <w:color w:val="000000" w:themeColor="text1"/>
        </w:rPr>
      </w:pPr>
    </w:p>
    <w:p w14:paraId="41C99237" w14:textId="6CFB1F7F" w:rsidR="00766EE5" w:rsidRDefault="00766EE5" w:rsidP="003B6C5C">
      <w:pPr>
        <w:ind w:firstLineChars="200" w:firstLine="469"/>
        <w:rPr>
          <w:color w:val="000000" w:themeColor="text1"/>
        </w:rPr>
      </w:pPr>
    </w:p>
    <w:p w14:paraId="78F42AF8" w14:textId="77777777" w:rsidR="00766EE5" w:rsidRDefault="00766EE5" w:rsidP="003B6C5C">
      <w:pPr>
        <w:ind w:firstLineChars="200" w:firstLine="469"/>
        <w:rPr>
          <w:color w:val="000000" w:themeColor="text1"/>
        </w:rPr>
      </w:pPr>
    </w:p>
    <w:p w14:paraId="61F79B12" w14:textId="77777777" w:rsidR="003B6C5C" w:rsidRPr="00766EE5" w:rsidRDefault="003B6C5C" w:rsidP="003B6C5C">
      <w:pPr>
        <w:ind w:firstLineChars="200" w:firstLine="469"/>
        <w:rPr>
          <w:color w:val="000000" w:themeColor="text1"/>
        </w:rPr>
      </w:pPr>
    </w:p>
    <w:p w14:paraId="300730AF" w14:textId="77777777" w:rsidR="00766EE5" w:rsidRDefault="00766EE5" w:rsidP="007378BA">
      <w:pPr>
        <w:rPr>
          <w:color w:val="000000" w:themeColor="text1"/>
        </w:rPr>
      </w:pPr>
    </w:p>
    <w:p w14:paraId="3500B48B" w14:textId="77777777" w:rsidR="000D25B3" w:rsidRDefault="000D25B3" w:rsidP="007378BA">
      <w:pPr>
        <w:rPr>
          <w:rFonts w:hint="eastAsia"/>
          <w:color w:val="000000" w:themeColor="text1"/>
        </w:rPr>
      </w:pPr>
    </w:p>
    <w:p w14:paraId="384E6BCE" w14:textId="77777777" w:rsidR="00421E97" w:rsidRDefault="00421E97" w:rsidP="007378BA">
      <w:pPr>
        <w:rPr>
          <w:color w:val="000000" w:themeColor="text1"/>
        </w:rPr>
      </w:pPr>
    </w:p>
    <w:p w14:paraId="65D5A5EF" w14:textId="77777777" w:rsidR="00421E97" w:rsidRDefault="00421E97" w:rsidP="007378BA">
      <w:pPr>
        <w:rPr>
          <w:color w:val="000000" w:themeColor="text1"/>
        </w:rPr>
      </w:pPr>
    </w:p>
    <w:p w14:paraId="015A4685" w14:textId="77777777" w:rsidR="00421E97" w:rsidRDefault="00421E97" w:rsidP="007378BA">
      <w:pPr>
        <w:rPr>
          <w:color w:val="000000" w:themeColor="text1"/>
        </w:rPr>
      </w:pPr>
    </w:p>
    <w:p w14:paraId="3A4A5526" w14:textId="77777777" w:rsidR="00421E97" w:rsidRDefault="00421E97" w:rsidP="007378BA">
      <w:pPr>
        <w:rPr>
          <w:color w:val="000000" w:themeColor="text1"/>
        </w:rPr>
      </w:pPr>
    </w:p>
    <w:p w14:paraId="4076D510" w14:textId="77777777" w:rsidR="00421E97" w:rsidRDefault="00421E97" w:rsidP="007378BA">
      <w:pPr>
        <w:rPr>
          <w:color w:val="000000" w:themeColor="text1"/>
        </w:rPr>
      </w:pPr>
    </w:p>
    <w:p w14:paraId="7783ADBB" w14:textId="77777777" w:rsidR="00421E97" w:rsidRDefault="00421E97" w:rsidP="007378BA">
      <w:pPr>
        <w:rPr>
          <w:color w:val="000000" w:themeColor="text1"/>
        </w:rPr>
      </w:pPr>
    </w:p>
    <w:p w14:paraId="31018791" w14:textId="77777777" w:rsidR="00421E97" w:rsidRDefault="00421E97" w:rsidP="007378BA">
      <w:pPr>
        <w:rPr>
          <w:color w:val="000000" w:themeColor="text1"/>
        </w:rPr>
      </w:pPr>
    </w:p>
    <w:p w14:paraId="335BB1A6" w14:textId="22BA842B" w:rsidR="00766EE5" w:rsidRDefault="000D25B3" w:rsidP="007378BA">
      <w:pPr>
        <w:rPr>
          <w:color w:val="000000" w:themeColor="text1"/>
        </w:rPr>
      </w:pPr>
      <w:r>
        <w:rPr>
          <w:rFonts w:hint="eastAsia"/>
          <w:color w:val="000000" w:themeColor="text1"/>
        </w:rPr>
        <w:lastRenderedPageBreak/>
        <w:t>◇　マスタールーブリックについては，私見的に架空のP県立Q高校の《学びの評価基本表》を作成していますので，それを参考に論点を整理してみます。</w:t>
      </w:r>
      <w:r w:rsidR="003C1CED">
        <w:rPr>
          <w:rFonts w:hint="eastAsia"/>
          <w:color w:val="000000" w:themeColor="text1"/>
        </w:rPr>
        <w:t>⇒〔参照：★資質・能力の勉強会＞参考④学びの基本表〕</w:t>
      </w:r>
    </w:p>
    <w:p w14:paraId="11274C4E" w14:textId="5626176A" w:rsidR="00421E97" w:rsidRDefault="00421E97" w:rsidP="007378BA">
      <w:pPr>
        <w:rPr>
          <w:color w:val="000000" w:themeColor="text1"/>
        </w:rPr>
      </w:pPr>
      <w:r>
        <w:rPr>
          <w:noProof/>
          <w:color w:val="000000" w:themeColor="text1"/>
        </w:rPr>
        <mc:AlternateContent>
          <mc:Choice Requires="wps">
            <w:drawing>
              <wp:anchor distT="0" distB="0" distL="114300" distR="114300" simplePos="0" relativeHeight="251673600" behindDoc="0" locked="0" layoutInCell="1" allowOverlap="1" wp14:anchorId="3ED903A1" wp14:editId="3E79D5AC">
                <wp:simplePos x="0" y="0"/>
                <wp:positionH relativeFrom="column">
                  <wp:posOffset>38735</wp:posOffset>
                </wp:positionH>
                <wp:positionV relativeFrom="paragraph">
                  <wp:posOffset>41275</wp:posOffset>
                </wp:positionV>
                <wp:extent cx="6591300" cy="100012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6591300" cy="1000125"/>
                        </a:xfrm>
                        <a:prstGeom prst="rect">
                          <a:avLst/>
                        </a:prstGeom>
                        <a:solidFill>
                          <a:schemeClr val="lt1"/>
                        </a:solidFill>
                        <a:ln w="6350">
                          <a:solidFill>
                            <a:prstClr val="black"/>
                          </a:solidFill>
                        </a:ln>
                      </wps:spPr>
                      <wps:txbx>
                        <w:txbxContent>
                          <w:p w14:paraId="3E2DD87E" w14:textId="75C942B0" w:rsidR="000D25B3" w:rsidRPr="000D25B3" w:rsidRDefault="000D25B3" w:rsidP="000D25B3">
                            <w:pPr>
                              <w:rPr>
                                <w:sz w:val="20"/>
                                <w:szCs w:val="20"/>
                              </w:rPr>
                            </w:pPr>
                            <w:r w:rsidRPr="003C1CED">
                              <w:rPr>
                                <w:rFonts w:hint="eastAsia"/>
                                <w:b/>
                                <w:bCs/>
                                <w:color w:val="000099"/>
                                <w:sz w:val="20"/>
                                <w:szCs w:val="20"/>
                              </w:rPr>
                              <w:t>【架空の</w:t>
                            </w:r>
                            <w:r w:rsidRPr="003C1CED">
                              <w:rPr>
                                <w:b/>
                                <w:bCs/>
                                <w:color w:val="000099"/>
                                <w:sz w:val="20"/>
                                <w:szCs w:val="20"/>
                              </w:rPr>
                              <w:t>P県立Q高校】</w:t>
                            </w:r>
                            <w:r w:rsidRPr="000D25B3">
                              <w:rPr>
                                <w:b/>
                                <w:bCs/>
                                <w:color w:val="C00000"/>
                                <w:sz w:val="20"/>
                                <w:szCs w:val="20"/>
                              </w:rPr>
                              <w:t xml:space="preserve">　</w:t>
                            </w:r>
                            <w:r w:rsidRPr="000D25B3">
                              <w:rPr>
                                <w:sz w:val="20"/>
                                <w:szCs w:val="20"/>
                              </w:rPr>
                              <w:t>Q高校は，P県の南部の都市周辺部に位置する全日制普通科高校で，１学年３学級の小規模校である。地域性も手伝って問題行動があまり</w:t>
                            </w:r>
                            <w:r w:rsidRPr="000D25B3">
                              <w:rPr>
                                <w:rFonts w:hint="eastAsia"/>
                                <w:sz w:val="20"/>
                                <w:szCs w:val="20"/>
                              </w:rPr>
                              <w:t>目立つことは無く，生徒の</w:t>
                            </w:r>
                            <w:r w:rsidRPr="000D25B3">
                              <w:rPr>
                                <w:sz w:val="20"/>
                                <w:szCs w:val="20"/>
                              </w:rPr>
                              <w:t>4/5は上級学校等への進学を希望していて，1/5は就職希望である。例年，国公立大学に数名は進学している実績も</w:t>
                            </w:r>
                            <w:r w:rsidRPr="000D25B3">
                              <w:rPr>
                                <w:rFonts w:hint="eastAsia"/>
                                <w:sz w:val="20"/>
                                <w:szCs w:val="20"/>
                              </w:rPr>
                              <w:t>あり，真面目に勉学や部活動に取り組む生徒が多くいる一方，意欲・活力に乏しい生徒も一定数いる。</w:t>
                            </w:r>
                            <w:r w:rsidRPr="000D25B3">
                              <w:rPr>
                                <w:sz w:val="20"/>
                                <w:szCs w:val="20"/>
                              </w:rPr>
                              <w:t>JR最寄り駅から徒歩約15分。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D903A1" id="テキスト ボックス 11" o:spid="_x0000_s1028" type="#_x0000_t202" style="position:absolute;left:0;text-align:left;margin-left:3.05pt;margin-top:3.25pt;width:519pt;height:78.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" fillcolor="white [3201]" strokeweight=".5pt">
                <v:textbox>
                  <w:txbxContent>
                    <w:p w14:paraId="3E2DD87E" w14:textId="75C942B0" w:rsidR="000D25B3" w:rsidRPr="000D25B3" w:rsidRDefault="000D25B3" w:rsidP="000D25B3">
                      <w:pPr>
                        <w:rPr>
                          <w:sz w:val="20"/>
                          <w:szCs w:val="20"/>
                        </w:rPr>
                      </w:pPr>
                      <w:r w:rsidRPr="003C1CED">
                        <w:rPr>
                          <w:rFonts w:hint="eastAsia"/>
                          <w:b/>
                          <w:bCs/>
                          <w:color w:val="000099"/>
                          <w:sz w:val="20"/>
                          <w:szCs w:val="20"/>
                        </w:rPr>
                        <w:t>【架空の</w:t>
                      </w:r>
                      <w:r w:rsidRPr="003C1CED">
                        <w:rPr>
                          <w:b/>
                          <w:bCs/>
                          <w:color w:val="000099"/>
                          <w:sz w:val="20"/>
                          <w:szCs w:val="20"/>
                        </w:rPr>
                        <w:t>P県立Q高校】</w:t>
                      </w:r>
                      <w:r w:rsidRPr="000D25B3">
                        <w:rPr>
                          <w:b/>
                          <w:bCs/>
                          <w:color w:val="C00000"/>
                          <w:sz w:val="20"/>
                          <w:szCs w:val="20"/>
                        </w:rPr>
                        <w:t xml:space="preserve">　</w:t>
                      </w:r>
                      <w:r w:rsidRPr="000D25B3">
                        <w:rPr>
                          <w:sz w:val="20"/>
                          <w:szCs w:val="20"/>
                        </w:rPr>
                        <w:t>Q高校は，P県の南部の都市周辺部に位置する全日制普通科高校で，１学年３学級の小規模校である。地域性も手伝って問題行動があまり</w:t>
                      </w:r>
                      <w:r w:rsidRPr="000D25B3">
                        <w:rPr>
                          <w:rFonts w:hint="eastAsia"/>
                          <w:sz w:val="20"/>
                          <w:szCs w:val="20"/>
                        </w:rPr>
                        <w:t>目立つことは無く，生徒の</w:t>
                      </w:r>
                      <w:r w:rsidRPr="000D25B3">
                        <w:rPr>
                          <w:sz w:val="20"/>
                          <w:szCs w:val="20"/>
                        </w:rPr>
                        <w:t>4/5は上級学校等への進学を希望していて，1/5は就職希望である。例年，国公立大学に数名は進学している実績も</w:t>
                      </w:r>
                      <w:r w:rsidRPr="000D25B3">
                        <w:rPr>
                          <w:rFonts w:hint="eastAsia"/>
                          <w:sz w:val="20"/>
                          <w:szCs w:val="20"/>
                        </w:rPr>
                        <w:t>あり，真面目に勉学や部活動に取り組む生徒が多くいる一方，意欲・活力に乏しい生徒も一定数いる。</w:t>
                      </w:r>
                      <w:r w:rsidRPr="000D25B3">
                        <w:rPr>
                          <w:sz w:val="20"/>
                          <w:szCs w:val="20"/>
                        </w:rPr>
                        <w:t>JR最寄り駅から徒歩約15分。</w:t>
                      </w:r>
                    </w:p>
                  </w:txbxContent>
                </v:textbox>
              </v:shape>
            </w:pict>
          </mc:Fallback>
        </mc:AlternateContent>
      </w:r>
    </w:p>
    <w:p w14:paraId="4106DC5B" w14:textId="1C8476E8" w:rsidR="00421E97" w:rsidRDefault="00421E97" w:rsidP="007378BA">
      <w:pPr>
        <w:rPr>
          <w:color w:val="000000" w:themeColor="text1"/>
        </w:rPr>
      </w:pPr>
    </w:p>
    <w:p w14:paraId="23AC20BF" w14:textId="281003F7" w:rsidR="00421E97" w:rsidRDefault="00421E97" w:rsidP="007378BA">
      <w:pPr>
        <w:rPr>
          <w:color w:val="000000" w:themeColor="text1"/>
        </w:rPr>
      </w:pPr>
    </w:p>
    <w:p w14:paraId="162F5FC3" w14:textId="5BD53B15" w:rsidR="00421E97" w:rsidRDefault="00421E97" w:rsidP="007378BA">
      <w:pPr>
        <w:rPr>
          <w:color w:val="000000" w:themeColor="text1"/>
        </w:rPr>
      </w:pPr>
    </w:p>
    <w:p w14:paraId="0AD9D208" w14:textId="77777777" w:rsidR="00421E97" w:rsidRDefault="00421E97" w:rsidP="007378BA">
      <w:pPr>
        <w:rPr>
          <w:color w:val="000000" w:themeColor="text1"/>
        </w:rPr>
      </w:pPr>
    </w:p>
    <w:p w14:paraId="55A49971" w14:textId="77777777" w:rsidR="00421E97" w:rsidRDefault="00421E97" w:rsidP="007378BA">
      <w:pPr>
        <w:rPr>
          <w:color w:val="000000" w:themeColor="text1"/>
        </w:rPr>
      </w:pPr>
    </w:p>
    <w:p w14:paraId="1C31DA72" w14:textId="153146BC" w:rsidR="006834C6" w:rsidRDefault="00421E97" w:rsidP="007378BA">
      <w:pPr>
        <w:rPr>
          <w:rFonts w:hint="eastAsia"/>
          <w:color w:val="000000" w:themeColor="text1"/>
        </w:rPr>
      </w:pPr>
      <w:r>
        <w:rPr>
          <w:noProof/>
        </w:rPr>
        <w:drawing>
          <wp:inline distT="0" distB="0" distL="0" distR="0" wp14:anchorId="60A5306F" wp14:editId="3DF63523">
            <wp:extent cx="6551930" cy="3318266"/>
            <wp:effectExtent l="0" t="0" r="127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pic:nvPicPr>
                  <pic:blipFill>
                    <a:blip r:embed="rId7">
                      <a:extLst>
                        <a:ext uri="{28A0092B-C50C-407E-A947-70E740481C1C}">
                          <a14:useLocalDpi xmlns:a14="http://schemas.microsoft.com/office/drawing/2010/main" val="0"/>
                        </a:ext>
                      </a:extLst>
                    </a:blip>
                    <a:stretch>
                      <a:fillRect/>
                    </a:stretch>
                  </pic:blipFill>
                  <pic:spPr>
                    <a:xfrm>
                      <a:off x="0" y="0"/>
                      <a:ext cx="6551930" cy="3318266"/>
                    </a:xfrm>
                    <a:prstGeom prst="rect">
                      <a:avLst/>
                    </a:prstGeom>
                  </pic:spPr>
                </pic:pic>
              </a:graphicData>
            </a:graphic>
          </wp:inline>
        </w:drawing>
      </w:r>
      <w:r w:rsidR="0051495A">
        <w:rPr>
          <w:noProof/>
          <w:color w:val="000000" w:themeColor="text1"/>
        </w:rPr>
        <mc:AlternateContent>
          <mc:Choice Requires="wps">
            <w:drawing>
              <wp:anchor distT="0" distB="0" distL="114300" distR="114300" simplePos="0" relativeHeight="251674624" behindDoc="0" locked="0" layoutInCell="1" allowOverlap="1" wp14:anchorId="7A93EC86" wp14:editId="08648C62">
                <wp:simplePos x="0" y="0"/>
                <wp:positionH relativeFrom="column">
                  <wp:posOffset>-104140</wp:posOffset>
                </wp:positionH>
                <wp:positionV relativeFrom="paragraph">
                  <wp:posOffset>123189</wp:posOffset>
                </wp:positionV>
                <wp:extent cx="6896100" cy="34956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896100" cy="3495675"/>
                        </a:xfrm>
                        <a:prstGeom prst="rect">
                          <a:avLst/>
                        </a:prstGeom>
                        <a:noFill/>
                        <a:ln w="6350">
                          <a:noFill/>
                        </a:ln>
                      </wps:spPr>
                      <wps:txbx>
                        <w:txbxContent>
                          <w:p w14:paraId="5434C13F" w14:textId="53CDC089" w:rsidR="006834C6" w:rsidRDefault="006834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3EC86" id="テキスト ボックス 12" o:spid="_x0000_s1029" type="#_x0000_t202" style="position:absolute;left:0;text-align:left;margin-left:-8.2pt;margin-top:9.7pt;width:543pt;height:27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" filled="f" stroked="f" strokeweight=".5pt">
                <v:textbox>
                  <w:txbxContent>
                    <w:p w14:paraId="5434C13F" w14:textId="53CDC089" w:rsidR="006834C6" w:rsidRDefault="006834C6"/>
                  </w:txbxContent>
                </v:textbox>
              </v:shape>
            </w:pict>
          </mc:Fallback>
        </mc:AlternateContent>
      </w:r>
    </w:p>
    <w:p w14:paraId="38C756A9" w14:textId="77777777" w:rsidR="0051495A" w:rsidRDefault="006834C6" w:rsidP="007378BA">
      <w:pPr>
        <w:rPr>
          <w:color w:val="000000" w:themeColor="text1"/>
        </w:rPr>
      </w:pPr>
      <w:r>
        <w:rPr>
          <w:rFonts w:hint="eastAsia"/>
          <w:color w:val="000000" w:themeColor="text1"/>
        </w:rPr>
        <w:t>◎「学力の３要素」のそれぞれに対応した「育てたい資質・能力」を位置付けています。「個人内評価」には評価基</w:t>
      </w:r>
    </w:p>
    <w:p w14:paraId="0CD640A2" w14:textId="77777777" w:rsidR="0051495A" w:rsidRDefault="006834C6" w:rsidP="0051495A">
      <w:pPr>
        <w:ind w:firstLineChars="100" w:firstLine="234"/>
        <w:rPr>
          <w:color w:val="000000" w:themeColor="text1"/>
        </w:rPr>
      </w:pPr>
      <w:r>
        <w:rPr>
          <w:rFonts w:hint="eastAsia"/>
          <w:color w:val="000000" w:themeColor="text1"/>
        </w:rPr>
        <w:t>準を設定しないこととしていますので，実質的には４項目として，生徒にも教員にも共有しやすい</w:t>
      </w:r>
      <w:r w:rsidR="005855E5">
        <w:rPr>
          <w:rFonts w:hint="eastAsia"/>
          <w:color w:val="000000" w:themeColor="text1"/>
        </w:rPr>
        <w:t>ボリュームにして</w:t>
      </w:r>
    </w:p>
    <w:p w14:paraId="201BBFD4" w14:textId="52547340" w:rsidR="006834C6" w:rsidRDefault="005855E5" w:rsidP="0051495A">
      <w:pPr>
        <w:ind w:firstLineChars="100" w:firstLine="234"/>
        <w:rPr>
          <w:color w:val="000000" w:themeColor="text1"/>
        </w:rPr>
      </w:pPr>
      <w:r>
        <w:rPr>
          <w:rFonts w:hint="eastAsia"/>
          <w:color w:val="000000" w:themeColor="text1"/>
        </w:rPr>
        <w:t>います。</w:t>
      </w:r>
    </w:p>
    <w:p w14:paraId="78F3B977" w14:textId="77777777" w:rsidR="0051495A" w:rsidRDefault="006834C6" w:rsidP="007378BA">
      <w:pPr>
        <w:rPr>
          <w:color w:val="000000" w:themeColor="text1"/>
        </w:rPr>
      </w:pPr>
      <w:r>
        <w:rPr>
          <w:rFonts w:hint="eastAsia"/>
          <w:color w:val="000000" w:themeColor="text1"/>
        </w:rPr>
        <w:t>◎</w:t>
      </w:r>
      <w:r w:rsidR="005855E5">
        <w:rPr>
          <w:rFonts w:hint="eastAsia"/>
          <w:color w:val="000000" w:themeColor="text1"/>
        </w:rPr>
        <w:t>「横軸」の評価基準文も，その項目の概念の範囲内のことについて述べています。「縦軸</w:t>
      </w:r>
      <w:r w:rsidR="0051495A">
        <w:rPr>
          <w:rFonts w:hint="eastAsia"/>
          <w:color w:val="000000" w:themeColor="text1"/>
        </w:rPr>
        <w:t>」</w:t>
      </w:r>
      <w:r w:rsidR="005855E5">
        <w:rPr>
          <w:rFonts w:hint="eastAsia"/>
          <w:color w:val="000000" w:themeColor="text1"/>
        </w:rPr>
        <w:t>の</w:t>
      </w:r>
      <w:r w:rsidR="0051495A">
        <w:rPr>
          <w:rFonts w:hint="eastAsia"/>
          <w:color w:val="000000" w:themeColor="text1"/>
        </w:rPr>
        <w:t>レベルの同質性は</w:t>
      </w:r>
    </w:p>
    <w:p w14:paraId="41AD714F" w14:textId="127A4D4A" w:rsidR="006834C6" w:rsidRDefault="0051495A" w:rsidP="0051495A">
      <w:pPr>
        <w:ind w:firstLineChars="100" w:firstLine="234"/>
        <w:rPr>
          <w:color w:val="000000" w:themeColor="text1"/>
        </w:rPr>
      </w:pPr>
      <w:r>
        <w:rPr>
          <w:rFonts w:hint="eastAsia"/>
          <w:color w:val="000000" w:themeColor="text1"/>
        </w:rPr>
        <w:t>捉え方に難しい面がありますので，次の資料にレベル設定の意図を文字化してみました。</w:t>
      </w:r>
    </w:p>
    <w:p w14:paraId="261065B5" w14:textId="36F55F8F" w:rsidR="0051495A" w:rsidRDefault="0051495A" w:rsidP="007378BA">
      <w:pPr>
        <w:rPr>
          <w:color w:val="000000" w:themeColor="text1"/>
        </w:rPr>
      </w:pPr>
      <w:r>
        <w:rPr>
          <w:rFonts w:hint="eastAsia"/>
          <w:color w:val="000000" w:themeColor="text1"/>
        </w:rPr>
        <w:t>◎評価基準文の文末表現は，文科省のイメージサンプル文を参照したものにしています。</w:t>
      </w:r>
    </w:p>
    <w:p w14:paraId="03F13F1F" w14:textId="77777777" w:rsidR="00C04F5E" w:rsidRDefault="009E361A" w:rsidP="00C04F5E">
      <w:pPr>
        <w:rPr>
          <w:color w:val="000000" w:themeColor="text1"/>
        </w:rPr>
      </w:pPr>
      <w:r>
        <w:rPr>
          <w:rFonts w:hint="eastAsia"/>
          <w:color w:val="000000" w:themeColor="text1"/>
        </w:rPr>
        <w:t>◎《学びの評価基本表》としているので，学年ごと・単元ごと・学びのまとまりごとの評価に使える考え方で</w:t>
      </w:r>
      <w:r w:rsidR="00C04F5E">
        <w:rPr>
          <w:rFonts w:hint="eastAsia"/>
          <w:color w:val="000000" w:themeColor="text1"/>
        </w:rPr>
        <w:t>あり</w:t>
      </w:r>
      <w:r>
        <w:rPr>
          <w:rFonts w:hint="eastAsia"/>
          <w:color w:val="000000" w:themeColor="text1"/>
        </w:rPr>
        <w:t>，教</w:t>
      </w:r>
    </w:p>
    <w:p w14:paraId="2D07469B" w14:textId="33A53CBB" w:rsidR="00E878F4" w:rsidRDefault="009E361A" w:rsidP="00421E97">
      <w:pPr>
        <w:ind w:firstLineChars="100" w:firstLine="234"/>
        <w:rPr>
          <w:color w:val="000000" w:themeColor="text1"/>
        </w:rPr>
      </w:pPr>
      <w:r>
        <w:rPr>
          <w:rFonts w:hint="eastAsia"/>
          <w:color w:val="000000" w:themeColor="text1"/>
        </w:rPr>
        <w:t>科・科目の学びにも総探の探究学習の評価にも（必要な工夫をしつつ）用いることができます。</w:t>
      </w:r>
    </w:p>
    <w:p w14:paraId="407C37AC" w14:textId="1E7368E6" w:rsidR="00E878F4" w:rsidRDefault="00E878F4" w:rsidP="00E878F4">
      <w:pPr>
        <w:rPr>
          <w:color w:val="000000" w:themeColor="text1"/>
        </w:rPr>
      </w:pPr>
    </w:p>
    <w:p w14:paraId="4C8C07C9" w14:textId="331387C2" w:rsidR="00421E97" w:rsidRDefault="00421E97" w:rsidP="00E878F4">
      <w:pPr>
        <w:rPr>
          <w:color w:val="000000" w:themeColor="text1"/>
        </w:rPr>
      </w:pPr>
    </w:p>
    <w:p w14:paraId="0F4BD9DF" w14:textId="6BF202EC" w:rsidR="00421E97" w:rsidRDefault="00421E97" w:rsidP="00E878F4">
      <w:pPr>
        <w:rPr>
          <w:color w:val="000000" w:themeColor="text1"/>
        </w:rPr>
      </w:pPr>
    </w:p>
    <w:p w14:paraId="3E66F971" w14:textId="0F7C3880" w:rsidR="00421E97" w:rsidRDefault="00421E97" w:rsidP="00E878F4">
      <w:pPr>
        <w:rPr>
          <w:color w:val="000000" w:themeColor="text1"/>
        </w:rPr>
      </w:pPr>
    </w:p>
    <w:p w14:paraId="2B902ED0" w14:textId="5560B0C3" w:rsidR="00421E97" w:rsidRDefault="00421E97" w:rsidP="00E878F4">
      <w:pPr>
        <w:rPr>
          <w:color w:val="000000" w:themeColor="text1"/>
        </w:rPr>
      </w:pPr>
    </w:p>
    <w:p w14:paraId="796A0273" w14:textId="72ECFF45" w:rsidR="00421E97" w:rsidRDefault="00421E97" w:rsidP="00E878F4">
      <w:pPr>
        <w:rPr>
          <w:color w:val="000000" w:themeColor="text1"/>
        </w:rPr>
      </w:pPr>
    </w:p>
    <w:p w14:paraId="0909DFE6" w14:textId="5ADF2856" w:rsidR="00421E97" w:rsidRDefault="00421E97" w:rsidP="00E878F4">
      <w:pPr>
        <w:rPr>
          <w:color w:val="000000" w:themeColor="text1"/>
        </w:rPr>
      </w:pPr>
    </w:p>
    <w:p w14:paraId="3E1B4468" w14:textId="371C2977" w:rsidR="00421E97" w:rsidRDefault="00421E97" w:rsidP="00E878F4">
      <w:pPr>
        <w:rPr>
          <w:color w:val="000000" w:themeColor="text1"/>
        </w:rPr>
      </w:pPr>
    </w:p>
    <w:p w14:paraId="4E6F9258" w14:textId="294E2B30" w:rsidR="00421E97" w:rsidRDefault="00421E97" w:rsidP="00E878F4">
      <w:pPr>
        <w:rPr>
          <w:color w:val="000000" w:themeColor="text1"/>
        </w:rPr>
      </w:pPr>
    </w:p>
    <w:p w14:paraId="36DB9586" w14:textId="2103FB4A" w:rsidR="00421E97" w:rsidRDefault="00421E97" w:rsidP="00E878F4">
      <w:pPr>
        <w:rPr>
          <w:color w:val="000000" w:themeColor="text1"/>
        </w:rPr>
      </w:pPr>
    </w:p>
    <w:p w14:paraId="30CC15E8" w14:textId="20713ED3" w:rsidR="00421E97" w:rsidRDefault="00421E97" w:rsidP="00E878F4">
      <w:pPr>
        <w:rPr>
          <w:color w:val="000000" w:themeColor="text1"/>
        </w:rPr>
      </w:pPr>
    </w:p>
    <w:p w14:paraId="053DBCB5" w14:textId="1AC0C047" w:rsidR="005855E5" w:rsidRDefault="003C1CED" w:rsidP="007378BA">
      <w:pPr>
        <w:rPr>
          <w:b/>
          <w:bCs/>
          <w:color w:val="000099"/>
        </w:rPr>
      </w:pPr>
      <w:r w:rsidRPr="003C1CED">
        <w:rPr>
          <w:rFonts w:hint="eastAsia"/>
          <w:b/>
          <w:bCs/>
          <w:color w:val="000099"/>
        </w:rPr>
        <w:lastRenderedPageBreak/>
        <w:t>《学びの評価基本表》のレベル設定の考え方について</w:t>
      </w:r>
    </w:p>
    <w:p w14:paraId="520739B3" w14:textId="610BCB5A" w:rsidR="003C1CED" w:rsidRPr="003C1CED" w:rsidRDefault="003C1CED" w:rsidP="003C1CED">
      <w:pPr>
        <w:rPr>
          <w:color w:val="000000" w:themeColor="text1"/>
        </w:rPr>
      </w:pPr>
      <w:r>
        <w:rPr>
          <w:rFonts w:hint="eastAsia"/>
          <w:color w:val="000000" w:themeColor="text1"/>
        </w:rPr>
        <w:t>◎</w:t>
      </w:r>
      <w:r w:rsidRPr="003C1CED">
        <w:rPr>
          <w:rFonts w:hint="eastAsia"/>
          <w:color w:val="000000" w:themeColor="text1"/>
        </w:rPr>
        <w:t>この評価表</w:t>
      </w:r>
      <w:r>
        <w:rPr>
          <w:rFonts w:hint="eastAsia"/>
          <w:color w:val="000000" w:themeColor="text1"/>
        </w:rPr>
        <w:t>は，</w:t>
      </w:r>
      <w:r w:rsidRPr="003C1CED">
        <w:rPr>
          <w:rFonts w:hint="eastAsia"/>
          <w:color w:val="000000" w:themeColor="text1"/>
        </w:rPr>
        <w:t>高校生としての《学び</w:t>
      </w:r>
      <w:r>
        <w:rPr>
          <w:rFonts w:hint="eastAsia"/>
          <w:color w:val="000000" w:themeColor="text1"/>
        </w:rPr>
        <w:t>の</w:t>
      </w:r>
      <w:r w:rsidRPr="003C1CED">
        <w:rPr>
          <w:rFonts w:hint="eastAsia"/>
          <w:color w:val="000000" w:themeColor="text1"/>
        </w:rPr>
        <w:t>質的なレベル設定》として妥当と思える３段階の設定にしています。</w:t>
      </w:r>
    </w:p>
    <w:p w14:paraId="395C57EF" w14:textId="77777777" w:rsidR="00E878F4" w:rsidRDefault="003C1CED" w:rsidP="003C1CED">
      <w:pPr>
        <w:rPr>
          <w:color w:val="000000" w:themeColor="text1"/>
        </w:rPr>
      </w:pPr>
      <w:r>
        <w:rPr>
          <w:rFonts w:hint="eastAsia"/>
          <w:color w:val="000000" w:themeColor="text1"/>
        </w:rPr>
        <w:t>◎「学びの動詞」に着目した</w:t>
      </w:r>
      <w:r w:rsidRPr="003C1CED">
        <w:rPr>
          <w:rFonts w:hint="eastAsia"/>
          <w:color w:val="000000" w:themeColor="text1"/>
        </w:rPr>
        <w:t>「</w:t>
      </w:r>
      <w:r w:rsidRPr="003C1CED">
        <w:rPr>
          <w:color w:val="000000" w:themeColor="text1"/>
        </w:rPr>
        <w:t>ICEモデル」を援用していますが，府中高校版の「ICEモデル」のレベル設定の基準</w:t>
      </w:r>
    </w:p>
    <w:p w14:paraId="7A3D56EC" w14:textId="7ADADCFA" w:rsidR="003C1CED" w:rsidRPr="003C1CED" w:rsidRDefault="003C1CED" w:rsidP="00E878F4">
      <w:pPr>
        <w:ind w:firstLineChars="100" w:firstLine="234"/>
        <w:rPr>
          <w:color w:val="000000" w:themeColor="text1"/>
        </w:rPr>
      </w:pPr>
      <w:r w:rsidRPr="003C1CED">
        <w:rPr>
          <w:color w:val="000000" w:themeColor="text1"/>
        </w:rPr>
        <w:t>を動かして，Q高校の生徒の実状に合うように設定しています。</w:t>
      </w:r>
    </w:p>
    <w:p w14:paraId="534162A3" w14:textId="77777777" w:rsidR="00E878F4" w:rsidRDefault="003C1CED" w:rsidP="003C1CED">
      <w:pPr>
        <w:rPr>
          <w:color w:val="000000" w:themeColor="text1"/>
        </w:rPr>
      </w:pPr>
      <w:r w:rsidRPr="003C1CED">
        <w:rPr>
          <w:rFonts w:hint="eastAsia"/>
          <w:color w:val="000000" w:themeColor="text1"/>
        </w:rPr>
        <w:t xml:space="preserve">　⇒　生徒の「学びの実状」に応じた評価設定であることと，学習評価は生徒の指導に活かすことが前提であり，</w:t>
      </w:r>
    </w:p>
    <w:p w14:paraId="48DA4BD0" w14:textId="55C5CBD8" w:rsidR="006834C6" w:rsidRDefault="00062008" w:rsidP="00E878F4">
      <w:pPr>
        <w:ind w:firstLineChars="200" w:firstLine="469"/>
        <w:rPr>
          <w:color w:val="000000" w:themeColor="text1"/>
        </w:rPr>
      </w:pPr>
      <w:r>
        <w:rPr>
          <w:noProof/>
          <w:color w:val="000000" w:themeColor="text1"/>
        </w:rPr>
        <mc:AlternateContent>
          <mc:Choice Requires="wps">
            <w:drawing>
              <wp:anchor distT="0" distB="0" distL="114300" distR="114300" simplePos="0" relativeHeight="251675648" behindDoc="0" locked="0" layoutInCell="1" allowOverlap="1" wp14:anchorId="205AE63F" wp14:editId="61FC109D">
                <wp:simplePos x="0" y="0"/>
                <wp:positionH relativeFrom="column">
                  <wp:posOffset>-8890</wp:posOffset>
                </wp:positionH>
                <wp:positionV relativeFrom="paragraph">
                  <wp:posOffset>187960</wp:posOffset>
                </wp:positionV>
                <wp:extent cx="6753225" cy="49911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6753225" cy="4991100"/>
                        </a:xfrm>
                        <a:prstGeom prst="rect">
                          <a:avLst/>
                        </a:prstGeom>
                        <a:noFill/>
                        <a:ln w="6350">
                          <a:noFill/>
                        </a:ln>
                      </wps:spPr>
                      <wps:txbx>
                        <w:txbxContent>
                          <w:p w14:paraId="1C2E9241" w14:textId="545CFADA" w:rsidR="00062008" w:rsidRDefault="00062008">
                            <w:r>
                              <w:rPr>
                                <w:noProof/>
                              </w:rPr>
                              <w:drawing>
                                <wp:inline distT="0" distB="0" distL="0" distR="0" wp14:anchorId="0E106486" wp14:editId="59ABF830">
                                  <wp:extent cx="6534150" cy="4772025"/>
                                  <wp:effectExtent l="0" t="0" r="0"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a:blip r:embed="rId8">
                                            <a:extLst>
                                              <a:ext uri="{28A0092B-C50C-407E-A947-70E740481C1C}">
                                                <a14:useLocalDpi xmlns:a14="http://schemas.microsoft.com/office/drawing/2010/main" val="0"/>
                                              </a:ext>
                                            </a:extLst>
                                          </a:blip>
                                          <a:stretch>
                                            <a:fillRect/>
                                          </a:stretch>
                                        </pic:blipFill>
                                        <pic:spPr>
                                          <a:xfrm>
                                            <a:off x="0" y="0"/>
                                            <a:ext cx="6534150" cy="47720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AE63F" id="テキスト ボックス 15" o:spid="_x0000_s1030" type="#_x0000_t202" style="position:absolute;left:0;text-align:left;margin-left:-.7pt;margin-top:14.8pt;width:531.75pt;height:3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" filled="f" stroked="f" strokeweight=".5pt">
                <v:textbox>
                  <w:txbxContent>
                    <w:p w14:paraId="1C2E9241" w14:textId="545CFADA" w:rsidR="00062008" w:rsidRDefault="00062008">
                      <w:r>
                        <w:rPr>
                          <w:noProof/>
                        </w:rPr>
                        <w:drawing>
                          <wp:inline distT="0" distB="0" distL="0" distR="0" wp14:anchorId="0E106486" wp14:editId="59ABF830">
                            <wp:extent cx="6534150" cy="4772025"/>
                            <wp:effectExtent l="0" t="0" r="0"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a:blip r:embed="rId8">
                                      <a:extLst>
                                        <a:ext uri="{28A0092B-C50C-407E-A947-70E740481C1C}">
                                          <a14:useLocalDpi xmlns:a14="http://schemas.microsoft.com/office/drawing/2010/main" val="0"/>
                                        </a:ext>
                                      </a:extLst>
                                    </a:blip>
                                    <a:stretch>
                                      <a:fillRect/>
                                    </a:stretch>
                                  </pic:blipFill>
                                  <pic:spPr>
                                    <a:xfrm>
                                      <a:off x="0" y="0"/>
                                      <a:ext cx="6534150" cy="4772025"/>
                                    </a:xfrm>
                                    <a:prstGeom prst="rect">
                                      <a:avLst/>
                                    </a:prstGeom>
                                  </pic:spPr>
                                </pic:pic>
                              </a:graphicData>
                            </a:graphic>
                          </wp:inline>
                        </w:drawing>
                      </w:r>
                    </w:p>
                  </w:txbxContent>
                </v:textbox>
              </v:shape>
            </w:pict>
          </mc:Fallback>
        </mc:AlternateContent>
      </w:r>
      <w:r w:rsidR="003C1CED" w:rsidRPr="003C1CED">
        <w:rPr>
          <w:rFonts w:hint="eastAsia"/>
          <w:color w:val="000000" w:themeColor="text1"/>
        </w:rPr>
        <w:t>評価表自体が生徒</w:t>
      </w:r>
      <w:r w:rsidR="00E878F4">
        <w:rPr>
          <w:rFonts w:hint="eastAsia"/>
          <w:color w:val="000000" w:themeColor="text1"/>
        </w:rPr>
        <w:t>と共有</w:t>
      </w:r>
      <w:r w:rsidR="003C1CED" w:rsidRPr="003C1CED">
        <w:rPr>
          <w:rFonts w:hint="eastAsia"/>
          <w:color w:val="000000" w:themeColor="text1"/>
        </w:rPr>
        <w:t>できるものであることが大事になります。</w:t>
      </w:r>
    </w:p>
    <w:p w14:paraId="431B1674" w14:textId="2DBA0E5D" w:rsidR="00062008" w:rsidRDefault="00062008" w:rsidP="00E878F4">
      <w:pPr>
        <w:ind w:firstLineChars="200" w:firstLine="469"/>
        <w:rPr>
          <w:color w:val="000000" w:themeColor="text1"/>
        </w:rPr>
      </w:pPr>
    </w:p>
    <w:p w14:paraId="09DFB5F7" w14:textId="66547941" w:rsidR="00062008" w:rsidRDefault="00062008" w:rsidP="00E878F4">
      <w:pPr>
        <w:ind w:firstLineChars="200" w:firstLine="469"/>
        <w:rPr>
          <w:color w:val="000000" w:themeColor="text1"/>
        </w:rPr>
      </w:pPr>
    </w:p>
    <w:p w14:paraId="51BCA49E" w14:textId="4D041611" w:rsidR="00062008" w:rsidRDefault="00062008" w:rsidP="00E878F4">
      <w:pPr>
        <w:ind w:firstLineChars="200" w:firstLine="469"/>
        <w:rPr>
          <w:color w:val="000000" w:themeColor="text1"/>
        </w:rPr>
      </w:pPr>
    </w:p>
    <w:p w14:paraId="30CF6DC2" w14:textId="20B26E51" w:rsidR="00062008" w:rsidRDefault="00062008" w:rsidP="00E878F4">
      <w:pPr>
        <w:ind w:firstLineChars="200" w:firstLine="469"/>
        <w:rPr>
          <w:color w:val="000000" w:themeColor="text1"/>
        </w:rPr>
      </w:pPr>
    </w:p>
    <w:p w14:paraId="783ECDCC" w14:textId="1C6A0A0A" w:rsidR="00062008" w:rsidRDefault="00062008" w:rsidP="00E878F4">
      <w:pPr>
        <w:ind w:firstLineChars="200" w:firstLine="469"/>
        <w:rPr>
          <w:color w:val="000000" w:themeColor="text1"/>
        </w:rPr>
      </w:pPr>
    </w:p>
    <w:p w14:paraId="2B0FF016" w14:textId="1D7A364A" w:rsidR="00062008" w:rsidRDefault="00062008" w:rsidP="00E878F4">
      <w:pPr>
        <w:ind w:firstLineChars="200" w:firstLine="469"/>
        <w:rPr>
          <w:color w:val="000000" w:themeColor="text1"/>
        </w:rPr>
      </w:pPr>
    </w:p>
    <w:p w14:paraId="7481747E" w14:textId="77777777" w:rsidR="00062008" w:rsidRDefault="00062008" w:rsidP="00E878F4">
      <w:pPr>
        <w:ind w:firstLineChars="200" w:firstLine="469"/>
        <w:rPr>
          <w:color w:val="000000" w:themeColor="text1"/>
        </w:rPr>
      </w:pPr>
    </w:p>
    <w:p w14:paraId="55B2C88B" w14:textId="46C46C37" w:rsidR="006834C6" w:rsidRDefault="006834C6" w:rsidP="007378BA">
      <w:pPr>
        <w:rPr>
          <w:color w:val="000000" w:themeColor="text1"/>
        </w:rPr>
      </w:pPr>
    </w:p>
    <w:p w14:paraId="78784D26" w14:textId="77777777" w:rsidR="006834C6" w:rsidRDefault="006834C6" w:rsidP="007378BA">
      <w:pPr>
        <w:rPr>
          <w:color w:val="000000" w:themeColor="text1"/>
        </w:rPr>
      </w:pPr>
    </w:p>
    <w:p w14:paraId="385E31D4" w14:textId="10AA5AED" w:rsidR="000D25B3" w:rsidRDefault="000D25B3" w:rsidP="007378BA">
      <w:pPr>
        <w:rPr>
          <w:color w:val="000000" w:themeColor="text1"/>
        </w:rPr>
      </w:pPr>
    </w:p>
    <w:p w14:paraId="726EDF75" w14:textId="77777777" w:rsidR="000D25B3" w:rsidRDefault="000D25B3" w:rsidP="007378BA">
      <w:pPr>
        <w:rPr>
          <w:color w:val="000000" w:themeColor="text1"/>
        </w:rPr>
      </w:pPr>
    </w:p>
    <w:p w14:paraId="22BDC2C2" w14:textId="6FA04057" w:rsidR="00766EE5" w:rsidRDefault="00766EE5" w:rsidP="007378BA">
      <w:pPr>
        <w:rPr>
          <w:color w:val="000000" w:themeColor="text1"/>
        </w:rPr>
      </w:pPr>
    </w:p>
    <w:p w14:paraId="71D135B9" w14:textId="0206FE9C" w:rsidR="00062008" w:rsidRDefault="00062008" w:rsidP="007378BA">
      <w:pPr>
        <w:rPr>
          <w:color w:val="000000" w:themeColor="text1"/>
        </w:rPr>
      </w:pPr>
    </w:p>
    <w:p w14:paraId="616258A6" w14:textId="14EFB811" w:rsidR="00062008" w:rsidRDefault="00062008" w:rsidP="007378BA">
      <w:pPr>
        <w:rPr>
          <w:color w:val="000000" w:themeColor="text1"/>
        </w:rPr>
      </w:pPr>
    </w:p>
    <w:p w14:paraId="4B7533E6" w14:textId="6A54E295" w:rsidR="00062008" w:rsidRDefault="00062008" w:rsidP="007378BA">
      <w:pPr>
        <w:rPr>
          <w:color w:val="000000" w:themeColor="text1"/>
        </w:rPr>
      </w:pPr>
    </w:p>
    <w:p w14:paraId="55855AC6" w14:textId="77F8464D" w:rsidR="00062008" w:rsidRDefault="00062008" w:rsidP="007378BA">
      <w:pPr>
        <w:rPr>
          <w:color w:val="000000" w:themeColor="text1"/>
        </w:rPr>
      </w:pPr>
    </w:p>
    <w:p w14:paraId="0AADF927" w14:textId="77777777" w:rsidR="00062008" w:rsidRDefault="00062008" w:rsidP="007378BA">
      <w:pPr>
        <w:rPr>
          <w:color w:val="000000" w:themeColor="text1"/>
        </w:rPr>
      </w:pPr>
    </w:p>
    <w:p w14:paraId="4A7FBD8D" w14:textId="77777777" w:rsidR="00766EE5" w:rsidRDefault="00766EE5" w:rsidP="007378BA">
      <w:pPr>
        <w:rPr>
          <w:color w:val="000000" w:themeColor="text1"/>
        </w:rPr>
      </w:pPr>
    </w:p>
    <w:p w14:paraId="549CE788" w14:textId="77777777" w:rsidR="00766EE5" w:rsidRPr="00517C60" w:rsidRDefault="00766EE5" w:rsidP="007378BA">
      <w:pPr>
        <w:rPr>
          <w:color w:val="000000" w:themeColor="text1"/>
        </w:rPr>
      </w:pPr>
    </w:p>
    <w:p w14:paraId="045F0849" w14:textId="77777777" w:rsidR="00766EE5" w:rsidRDefault="00766EE5" w:rsidP="007378BA">
      <w:pPr>
        <w:rPr>
          <w:color w:val="000000" w:themeColor="text1"/>
        </w:rPr>
      </w:pPr>
    </w:p>
    <w:p w14:paraId="6B2E27E1" w14:textId="77777777" w:rsidR="00062008" w:rsidRDefault="00062008" w:rsidP="007378BA">
      <w:pPr>
        <w:rPr>
          <w:color w:val="000000" w:themeColor="text1"/>
        </w:rPr>
      </w:pPr>
    </w:p>
    <w:p w14:paraId="3DCE0420" w14:textId="77777777" w:rsidR="00062008" w:rsidRDefault="00062008" w:rsidP="007378BA">
      <w:pPr>
        <w:rPr>
          <w:color w:val="000000" w:themeColor="text1"/>
        </w:rPr>
      </w:pPr>
    </w:p>
    <w:p w14:paraId="46F4FA97" w14:textId="77777777" w:rsidR="00062008" w:rsidRDefault="00062008" w:rsidP="007378BA">
      <w:pPr>
        <w:rPr>
          <w:color w:val="000000" w:themeColor="text1"/>
        </w:rPr>
      </w:pPr>
      <w:r>
        <w:rPr>
          <w:rFonts w:hint="eastAsia"/>
          <w:color w:val="000000" w:themeColor="text1"/>
        </w:rPr>
        <w:t>◎　この表の特徴的な要素は，①「知識・技能」について，レベル設定を文字化していること　②その「知識・技能」</w:t>
      </w:r>
    </w:p>
    <w:p w14:paraId="33B3FEB5" w14:textId="77777777" w:rsidR="00C04F5E" w:rsidRDefault="00062008" w:rsidP="00062008">
      <w:pPr>
        <w:ind w:firstLineChars="100" w:firstLine="234"/>
        <w:rPr>
          <w:color w:val="000000" w:themeColor="text1"/>
        </w:rPr>
      </w:pPr>
      <w:r>
        <w:rPr>
          <w:rFonts w:hint="eastAsia"/>
          <w:color w:val="000000" w:themeColor="text1"/>
        </w:rPr>
        <w:t>のレベル設定が「合理的判断力（思考・判断）」と連関していること　③〔活用・応用〕</w:t>
      </w:r>
      <w:r w:rsidR="00C04F5E">
        <w:rPr>
          <w:rFonts w:hint="eastAsia"/>
          <w:color w:val="000000" w:themeColor="text1"/>
        </w:rPr>
        <w:t>の用語</w:t>
      </w:r>
      <w:r>
        <w:rPr>
          <w:rFonts w:hint="eastAsia"/>
          <w:color w:val="000000" w:themeColor="text1"/>
        </w:rPr>
        <w:t>について</w:t>
      </w:r>
      <w:r w:rsidR="00C04F5E">
        <w:rPr>
          <w:rFonts w:hint="eastAsia"/>
          <w:color w:val="000000" w:themeColor="text1"/>
        </w:rPr>
        <w:t>は</w:t>
      </w:r>
      <w:r>
        <w:rPr>
          <w:rFonts w:hint="eastAsia"/>
          <w:color w:val="000000" w:themeColor="text1"/>
        </w:rPr>
        <w:t>，「思</w:t>
      </w:r>
    </w:p>
    <w:p w14:paraId="6E1A004E" w14:textId="77777777" w:rsidR="00C04F5E" w:rsidRDefault="00062008" w:rsidP="00062008">
      <w:pPr>
        <w:ind w:firstLineChars="100" w:firstLine="234"/>
        <w:rPr>
          <w:color w:val="000000" w:themeColor="text1"/>
        </w:rPr>
      </w:pPr>
      <w:r>
        <w:rPr>
          <w:rFonts w:hint="eastAsia"/>
          <w:color w:val="000000" w:themeColor="text1"/>
        </w:rPr>
        <w:t>考・判断・表現」の範疇に位置付けて</w:t>
      </w:r>
      <w:r w:rsidR="00C04F5E">
        <w:rPr>
          <w:rFonts w:hint="eastAsia"/>
          <w:color w:val="000000" w:themeColor="text1"/>
        </w:rPr>
        <w:t>，</w:t>
      </w:r>
      <w:r>
        <w:rPr>
          <w:rFonts w:hint="eastAsia"/>
          <w:color w:val="000000" w:themeColor="text1"/>
        </w:rPr>
        <w:t>「知識・技能」の範疇には入れていないこと</w:t>
      </w:r>
      <w:r w:rsidR="00D06994">
        <w:rPr>
          <w:rFonts w:hint="eastAsia"/>
          <w:color w:val="000000" w:themeColor="text1"/>
        </w:rPr>
        <w:t xml:space="preserve">　④「主体的に学習に取り</w:t>
      </w:r>
    </w:p>
    <w:p w14:paraId="6A3BCAB7" w14:textId="77777777" w:rsidR="00C04F5E" w:rsidRDefault="00D06994" w:rsidP="001E4A54">
      <w:pPr>
        <w:ind w:firstLineChars="100" w:firstLine="234"/>
        <w:rPr>
          <w:color w:val="000000" w:themeColor="text1"/>
        </w:rPr>
      </w:pPr>
      <w:r>
        <w:rPr>
          <w:rFonts w:hint="eastAsia"/>
          <w:color w:val="000000" w:themeColor="text1"/>
        </w:rPr>
        <w:t>組む態度」の項目を「学習調整力」として，文科省の『学習評価の在り方ハンドブック』などに示されている「粘り</w:t>
      </w:r>
    </w:p>
    <w:p w14:paraId="3B81C64A" w14:textId="77777777" w:rsidR="00C04F5E" w:rsidRDefault="00D06994" w:rsidP="001E4A54">
      <w:pPr>
        <w:ind w:firstLineChars="100" w:firstLine="234"/>
        <w:rPr>
          <w:color w:val="000000" w:themeColor="text1"/>
        </w:rPr>
      </w:pPr>
      <w:r>
        <w:rPr>
          <w:rFonts w:hint="eastAsia"/>
          <w:color w:val="000000" w:themeColor="text1"/>
        </w:rPr>
        <w:t>強い取組を行おうとする側面」と「自らの学習を調整しようとする側面」の2つの視点に基づいて設定し，その視</w:t>
      </w:r>
    </w:p>
    <w:p w14:paraId="4392C51C" w14:textId="77777777" w:rsidR="00C04F5E" w:rsidRDefault="00D06994" w:rsidP="001E4A54">
      <w:pPr>
        <w:ind w:firstLineChars="100" w:firstLine="234"/>
        <w:rPr>
          <w:color w:val="000000" w:themeColor="text1"/>
        </w:rPr>
      </w:pPr>
      <w:r>
        <w:rPr>
          <w:rFonts w:hint="eastAsia"/>
          <w:color w:val="000000" w:themeColor="text1"/>
        </w:rPr>
        <w:t>点を評価基準文に入れ込んでいること</w:t>
      </w:r>
      <w:r w:rsidR="001E4A54">
        <w:rPr>
          <w:rFonts w:hint="eastAsia"/>
          <w:color w:val="000000" w:themeColor="text1"/>
        </w:rPr>
        <w:t xml:space="preserve">　⑤</w:t>
      </w:r>
      <w:r w:rsidR="001E4A54" w:rsidRPr="001E4A54">
        <w:rPr>
          <w:rFonts w:hint="eastAsia"/>
          <w:color w:val="000000" w:themeColor="text1"/>
        </w:rPr>
        <w:t>《協働》《自他肯定》については，『学習評価の在り方ハンドブック』な</w:t>
      </w:r>
    </w:p>
    <w:p w14:paraId="5DF07F89" w14:textId="77777777" w:rsidR="00C04F5E" w:rsidRDefault="001E4A54" w:rsidP="001E4A54">
      <w:pPr>
        <w:ind w:firstLineChars="100" w:firstLine="234"/>
        <w:rPr>
          <w:color w:val="000000" w:themeColor="text1"/>
        </w:rPr>
      </w:pPr>
      <w:r w:rsidRPr="001E4A54">
        <w:rPr>
          <w:rFonts w:hint="eastAsia"/>
          <w:color w:val="000000" w:themeColor="text1"/>
        </w:rPr>
        <w:t>どに示されている</w:t>
      </w:r>
      <w:r>
        <w:rPr>
          <w:rFonts w:hint="eastAsia"/>
          <w:color w:val="000000" w:themeColor="text1"/>
        </w:rPr>
        <w:t>「個人内評価」の事例である「感性，思いやりなど」に類した概念として高校生をイメージしなが</w:t>
      </w:r>
    </w:p>
    <w:p w14:paraId="2E7EEF41" w14:textId="70A0A540" w:rsidR="00062008" w:rsidRDefault="001E4A54" w:rsidP="001E4A54">
      <w:pPr>
        <w:ind w:firstLineChars="100" w:firstLine="234"/>
        <w:rPr>
          <w:color w:val="000000" w:themeColor="text1"/>
        </w:rPr>
      </w:pPr>
      <w:r>
        <w:rPr>
          <w:rFonts w:hint="eastAsia"/>
          <w:color w:val="000000" w:themeColor="text1"/>
        </w:rPr>
        <w:t>ら設定してみたもので，</w:t>
      </w:r>
      <w:r w:rsidRPr="001E4A54">
        <w:rPr>
          <w:rFonts w:hint="eastAsia"/>
          <w:color w:val="000000" w:themeColor="text1"/>
        </w:rPr>
        <w:t>評価段階としてのレベル設定は行わ</w:t>
      </w:r>
      <w:r>
        <w:rPr>
          <w:rFonts w:hint="eastAsia"/>
          <w:color w:val="000000" w:themeColor="text1"/>
        </w:rPr>
        <w:t>ない位置付けにしていることに</w:t>
      </w:r>
      <w:r w:rsidRPr="001E4A54">
        <w:rPr>
          <w:rFonts w:hint="eastAsia"/>
          <w:color w:val="000000" w:themeColor="text1"/>
        </w:rPr>
        <w:t>あると思っています。</w:t>
      </w:r>
    </w:p>
    <w:p w14:paraId="55EAF509" w14:textId="77777777" w:rsidR="00062008" w:rsidRDefault="00062008" w:rsidP="007378BA">
      <w:pPr>
        <w:rPr>
          <w:color w:val="000000" w:themeColor="text1"/>
        </w:rPr>
      </w:pPr>
    </w:p>
    <w:p w14:paraId="4420D115" w14:textId="77777777" w:rsidR="00062008" w:rsidRDefault="00062008" w:rsidP="007378BA">
      <w:pPr>
        <w:rPr>
          <w:color w:val="000000" w:themeColor="text1"/>
        </w:rPr>
      </w:pPr>
    </w:p>
    <w:p w14:paraId="775243D5" w14:textId="77777777" w:rsidR="00062008" w:rsidRDefault="00062008" w:rsidP="007378BA">
      <w:pPr>
        <w:rPr>
          <w:color w:val="000000" w:themeColor="text1"/>
        </w:rPr>
      </w:pPr>
    </w:p>
    <w:p w14:paraId="0A61C28A" w14:textId="77777777" w:rsidR="00062008" w:rsidRDefault="00062008" w:rsidP="007378BA">
      <w:pPr>
        <w:rPr>
          <w:color w:val="000000" w:themeColor="text1"/>
        </w:rPr>
      </w:pPr>
    </w:p>
    <w:p w14:paraId="7B69640E" w14:textId="77777777" w:rsidR="00062008" w:rsidRDefault="00062008" w:rsidP="007378BA">
      <w:pPr>
        <w:rPr>
          <w:color w:val="000000" w:themeColor="text1"/>
        </w:rPr>
      </w:pPr>
    </w:p>
    <w:p w14:paraId="7F44D163" w14:textId="77777777" w:rsidR="00062008" w:rsidRDefault="00062008" w:rsidP="007378BA">
      <w:pPr>
        <w:rPr>
          <w:color w:val="000000" w:themeColor="text1"/>
        </w:rPr>
      </w:pPr>
    </w:p>
    <w:p w14:paraId="3DC2578B" w14:textId="51BA8FBC" w:rsidR="00062008" w:rsidRDefault="001E4A54" w:rsidP="007378BA">
      <w:pPr>
        <w:rPr>
          <w:color w:val="000000" w:themeColor="text1"/>
        </w:rPr>
      </w:pPr>
      <w:r>
        <w:rPr>
          <w:rFonts w:hint="eastAsia"/>
          <w:b/>
          <w:bCs/>
          <w:color w:val="C00000"/>
        </w:rPr>
        <w:lastRenderedPageBreak/>
        <w:t>◆　協議を通して話題になって事項</w:t>
      </w:r>
    </w:p>
    <w:p w14:paraId="1E0F7C0B" w14:textId="77777777" w:rsidR="001E4A54" w:rsidRPr="00CB6690" w:rsidRDefault="001E4A54" w:rsidP="007378BA">
      <w:pPr>
        <w:rPr>
          <w:b/>
          <w:bCs/>
          <w:color w:val="000000" w:themeColor="text1"/>
        </w:rPr>
      </w:pPr>
      <w:r w:rsidRPr="00CB6690">
        <w:rPr>
          <w:rFonts w:hint="eastAsia"/>
          <w:b/>
          <w:bCs/>
          <w:color w:val="000000" w:themeColor="text1"/>
        </w:rPr>
        <w:t xml:space="preserve">◎　</w:t>
      </w:r>
      <w:r w:rsidR="00580947" w:rsidRPr="00CB6690">
        <w:rPr>
          <w:rFonts w:hint="eastAsia"/>
          <w:b/>
          <w:bCs/>
          <w:color w:val="000000" w:themeColor="text1"/>
        </w:rPr>
        <w:t>宿題</w:t>
      </w:r>
      <w:r w:rsidRPr="00CB6690">
        <w:rPr>
          <w:rFonts w:hint="eastAsia"/>
          <w:b/>
          <w:bCs/>
          <w:color w:val="000000" w:themeColor="text1"/>
        </w:rPr>
        <w:t>・家庭学習</w:t>
      </w:r>
      <w:r w:rsidR="00580947" w:rsidRPr="00CB6690">
        <w:rPr>
          <w:rFonts w:hint="eastAsia"/>
          <w:b/>
          <w:bCs/>
          <w:color w:val="000000" w:themeColor="text1"/>
        </w:rPr>
        <w:t>の評価</w:t>
      </w:r>
      <w:r w:rsidRPr="00CB6690">
        <w:rPr>
          <w:rFonts w:hint="eastAsia"/>
          <w:b/>
          <w:bCs/>
          <w:color w:val="000000" w:themeColor="text1"/>
        </w:rPr>
        <w:t>の扱いをどうするか</w:t>
      </w:r>
    </w:p>
    <w:p w14:paraId="3BA10849" w14:textId="77777777" w:rsidR="00274A2A" w:rsidRDefault="001E4A54" w:rsidP="00274A2A">
      <w:pPr>
        <w:ind w:firstLineChars="100" w:firstLine="234"/>
        <w:rPr>
          <w:color w:val="000000" w:themeColor="text1"/>
        </w:rPr>
      </w:pPr>
      <w:r>
        <w:rPr>
          <w:rFonts w:hint="eastAsia"/>
          <w:color w:val="000000" w:themeColor="text1"/>
        </w:rPr>
        <w:t>⇒　高校生段階になると，知識</w:t>
      </w:r>
      <w:r w:rsidR="00274A2A">
        <w:rPr>
          <w:rFonts w:hint="eastAsia"/>
          <w:color w:val="000000" w:themeColor="text1"/>
        </w:rPr>
        <w:t>・技能</w:t>
      </w:r>
      <w:r>
        <w:rPr>
          <w:rFonts w:hint="eastAsia"/>
          <w:color w:val="000000" w:themeColor="text1"/>
        </w:rPr>
        <w:t>の水準も，思考力・判断力・表現力</w:t>
      </w:r>
      <w:r w:rsidR="00274A2A">
        <w:rPr>
          <w:rFonts w:hint="eastAsia"/>
          <w:color w:val="000000" w:themeColor="text1"/>
        </w:rPr>
        <w:t>の水準</w:t>
      </w:r>
      <w:r>
        <w:rPr>
          <w:rFonts w:hint="eastAsia"/>
          <w:color w:val="000000" w:themeColor="text1"/>
        </w:rPr>
        <w:t>も，基本は「言葉や</w:t>
      </w:r>
      <w:r w:rsidR="00274A2A">
        <w:rPr>
          <w:rFonts w:hint="eastAsia"/>
          <w:color w:val="000000" w:themeColor="text1"/>
        </w:rPr>
        <w:t>文字・</w:t>
      </w:r>
    </w:p>
    <w:p w14:paraId="4FB7D1A6" w14:textId="77777777" w:rsidR="00E45CB3" w:rsidRDefault="00274A2A" w:rsidP="00274A2A">
      <w:pPr>
        <w:ind w:firstLineChars="200" w:firstLine="469"/>
        <w:rPr>
          <w:color w:val="000000" w:themeColor="text1"/>
        </w:rPr>
      </w:pPr>
      <w:r>
        <w:rPr>
          <w:rFonts w:hint="eastAsia"/>
          <w:color w:val="000000" w:themeColor="text1"/>
        </w:rPr>
        <w:t>図・動作</w:t>
      </w:r>
      <w:r w:rsidR="00C04F5E">
        <w:rPr>
          <w:rFonts w:hint="eastAsia"/>
          <w:color w:val="000000" w:themeColor="text1"/>
        </w:rPr>
        <w:t>・作品</w:t>
      </w:r>
      <w:r>
        <w:rPr>
          <w:rFonts w:hint="eastAsia"/>
          <w:color w:val="000000" w:themeColor="text1"/>
        </w:rPr>
        <w:t>などに表したもの」についてが評価資料・評価対象となることから，宿題などにおける成果物自</w:t>
      </w:r>
    </w:p>
    <w:p w14:paraId="29C844F9" w14:textId="77777777" w:rsidR="00E45CB3" w:rsidRDefault="00274A2A" w:rsidP="00274A2A">
      <w:pPr>
        <w:ind w:firstLineChars="200" w:firstLine="469"/>
        <w:rPr>
          <w:color w:val="000000" w:themeColor="text1"/>
        </w:rPr>
      </w:pPr>
      <w:r>
        <w:rPr>
          <w:rFonts w:hint="eastAsia"/>
          <w:color w:val="000000" w:themeColor="text1"/>
        </w:rPr>
        <w:t>体を内容を考慮した上で評価対象とするか，それらの本人努力を踏まえての「授業・教育活動の場面での成</w:t>
      </w:r>
    </w:p>
    <w:p w14:paraId="58C5E5FE" w14:textId="030ADCCD" w:rsidR="00580947" w:rsidRDefault="00274A2A" w:rsidP="00274A2A">
      <w:pPr>
        <w:ind w:firstLineChars="200" w:firstLine="469"/>
        <w:rPr>
          <w:color w:val="000000" w:themeColor="text1"/>
        </w:rPr>
      </w:pPr>
      <w:r>
        <w:rPr>
          <w:rFonts w:hint="eastAsia"/>
          <w:color w:val="000000" w:themeColor="text1"/>
        </w:rPr>
        <w:t>果物」に反映されていると捉えるかなどの考え方整理</w:t>
      </w:r>
      <w:r w:rsidR="00CB6690">
        <w:rPr>
          <w:rFonts w:hint="eastAsia"/>
          <w:color w:val="000000" w:themeColor="text1"/>
        </w:rPr>
        <w:t>をしておくことが大事なことだと</w:t>
      </w:r>
      <w:r>
        <w:rPr>
          <w:rFonts w:hint="eastAsia"/>
          <w:color w:val="000000" w:themeColor="text1"/>
        </w:rPr>
        <w:t>思われます。</w:t>
      </w:r>
      <w:r w:rsidR="001E4A54">
        <w:rPr>
          <w:rFonts w:hint="eastAsia"/>
          <w:color w:val="000000" w:themeColor="text1"/>
        </w:rPr>
        <w:t xml:space="preserve">　</w:t>
      </w:r>
    </w:p>
    <w:p w14:paraId="79D519C6" w14:textId="77777777" w:rsidR="00113EE2" w:rsidRPr="00CB6690" w:rsidRDefault="00113EE2" w:rsidP="00113EE2">
      <w:pPr>
        <w:rPr>
          <w:b/>
          <w:bCs/>
          <w:color w:val="000000" w:themeColor="text1"/>
        </w:rPr>
      </w:pPr>
      <w:r w:rsidRPr="00CB6690">
        <w:rPr>
          <w:rFonts w:hint="eastAsia"/>
          <w:b/>
          <w:bCs/>
          <w:color w:val="000000" w:themeColor="text1"/>
        </w:rPr>
        <w:t xml:space="preserve">◎　</w:t>
      </w:r>
      <w:r w:rsidR="00580947" w:rsidRPr="00CB6690">
        <w:rPr>
          <w:rFonts w:hint="eastAsia"/>
          <w:b/>
          <w:bCs/>
          <w:color w:val="000000" w:themeColor="text1"/>
        </w:rPr>
        <w:t>ICTに関する技能</w:t>
      </w:r>
      <w:r w:rsidRPr="00CB6690">
        <w:rPr>
          <w:rFonts w:hint="eastAsia"/>
          <w:b/>
          <w:bCs/>
          <w:color w:val="000000" w:themeColor="text1"/>
        </w:rPr>
        <w:t>，情報に関する内容は「知識・技能</w:t>
      </w:r>
      <w:r w:rsidR="00580947" w:rsidRPr="00CB6690">
        <w:rPr>
          <w:rFonts w:hint="eastAsia"/>
          <w:b/>
          <w:bCs/>
          <w:color w:val="000000" w:themeColor="text1"/>
        </w:rPr>
        <w:t>」</w:t>
      </w:r>
      <w:r w:rsidRPr="00CB6690">
        <w:rPr>
          <w:rFonts w:hint="eastAsia"/>
          <w:b/>
          <w:bCs/>
          <w:color w:val="000000" w:themeColor="text1"/>
        </w:rPr>
        <w:t>に含まれるとするかどうか</w:t>
      </w:r>
    </w:p>
    <w:p w14:paraId="4EE11C15" w14:textId="77777777" w:rsidR="00CB6690" w:rsidRDefault="00113EE2" w:rsidP="00113EE2">
      <w:pPr>
        <w:ind w:firstLineChars="100" w:firstLine="234"/>
        <w:rPr>
          <w:color w:val="000000" w:themeColor="text1"/>
        </w:rPr>
      </w:pPr>
      <w:r>
        <w:rPr>
          <w:rFonts w:hint="eastAsia"/>
          <w:color w:val="000000" w:themeColor="text1"/>
        </w:rPr>
        <w:t>⇒　「知識・技能」に含まれるとするのが基本だと思われ</w:t>
      </w:r>
      <w:r w:rsidR="00CB6690">
        <w:rPr>
          <w:rFonts w:hint="eastAsia"/>
          <w:color w:val="000000" w:themeColor="text1"/>
        </w:rPr>
        <w:t>ます。更には</w:t>
      </w:r>
      <w:r>
        <w:rPr>
          <w:rFonts w:hint="eastAsia"/>
          <w:color w:val="000000" w:themeColor="text1"/>
        </w:rPr>
        <w:t>，学校として，例えば「英語の4技能」や</w:t>
      </w:r>
    </w:p>
    <w:p w14:paraId="1933F0DB" w14:textId="77777777" w:rsidR="00CB6690" w:rsidRDefault="00113EE2" w:rsidP="00113EE2">
      <w:pPr>
        <w:ind w:firstLineChars="200" w:firstLine="469"/>
        <w:rPr>
          <w:color w:val="000000" w:themeColor="text1"/>
        </w:rPr>
      </w:pPr>
      <w:r>
        <w:rPr>
          <w:rFonts w:hint="eastAsia"/>
          <w:color w:val="000000" w:themeColor="text1"/>
        </w:rPr>
        <w:t>「ICTに関する技能」を「育てたい資質・能力」として重点化し</w:t>
      </w:r>
      <w:r w:rsidR="00CB6690">
        <w:rPr>
          <w:rFonts w:hint="eastAsia"/>
          <w:color w:val="000000" w:themeColor="text1"/>
        </w:rPr>
        <w:t>たい場合などには，「知識・技能」に関する項</w:t>
      </w:r>
    </w:p>
    <w:p w14:paraId="49517A09" w14:textId="1C591F56" w:rsidR="00113EE2" w:rsidRDefault="00CB6690" w:rsidP="00113EE2">
      <w:pPr>
        <w:ind w:firstLineChars="200" w:firstLine="469"/>
        <w:rPr>
          <w:color w:val="000000" w:themeColor="text1"/>
        </w:rPr>
      </w:pPr>
      <w:r>
        <w:rPr>
          <w:rFonts w:hint="eastAsia"/>
          <w:color w:val="000000" w:themeColor="text1"/>
        </w:rPr>
        <w:t>目要素として独立させて</w:t>
      </w:r>
      <w:r w:rsidR="00113EE2">
        <w:rPr>
          <w:rFonts w:hint="eastAsia"/>
          <w:color w:val="000000" w:themeColor="text1"/>
        </w:rPr>
        <w:t>位置付けること</w:t>
      </w:r>
      <w:r>
        <w:rPr>
          <w:rFonts w:hint="eastAsia"/>
          <w:color w:val="000000" w:themeColor="text1"/>
        </w:rPr>
        <w:t>も</w:t>
      </w:r>
      <w:r w:rsidR="00113EE2">
        <w:rPr>
          <w:rFonts w:hint="eastAsia"/>
          <w:color w:val="000000" w:themeColor="text1"/>
        </w:rPr>
        <w:t>考えられると思われます。</w:t>
      </w:r>
    </w:p>
    <w:p w14:paraId="46EDAAD4" w14:textId="5A3127E2" w:rsidR="00113EE2" w:rsidRPr="00CB6690" w:rsidRDefault="00EE27BB" w:rsidP="00EE27BB">
      <w:pPr>
        <w:rPr>
          <w:b/>
          <w:bCs/>
          <w:color w:val="000000" w:themeColor="text1"/>
        </w:rPr>
      </w:pPr>
      <w:r w:rsidRPr="00CB6690">
        <w:rPr>
          <w:rFonts w:hint="eastAsia"/>
          <w:b/>
          <w:bCs/>
          <w:color w:val="000000" w:themeColor="text1"/>
        </w:rPr>
        <w:t>◎　授業における「行動観察」</w:t>
      </w:r>
      <w:r w:rsidR="00981392" w:rsidRPr="00CB6690">
        <w:rPr>
          <w:rFonts w:hint="eastAsia"/>
          <w:b/>
          <w:bCs/>
          <w:color w:val="000000" w:themeColor="text1"/>
        </w:rPr>
        <w:t>の扱いをどうするか</w:t>
      </w:r>
    </w:p>
    <w:p w14:paraId="1D0BB945" w14:textId="77777777" w:rsidR="009B0D89" w:rsidRDefault="00981392" w:rsidP="009B0D89">
      <w:pPr>
        <w:ind w:firstLineChars="100" w:firstLine="234"/>
        <w:rPr>
          <w:color w:val="000000" w:themeColor="text1"/>
        </w:rPr>
      </w:pPr>
      <w:r>
        <w:rPr>
          <w:rFonts w:hint="eastAsia"/>
          <w:color w:val="000000" w:themeColor="text1"/>
        </w:rPr>
        <w:t>⇒　基本的に</w:t>
      </w:r>
      <w:r w:rsidRPr="00981392">
        <w:rPr>
          <w:rFonts w:hint="eastAsia"/>
          <w:color w:val="000000" w:themeColor="text1"/>
        </w:rPr>
        <w:t>「授業・教育活動の場面での成果物」</w:t>
      </w:r>
      <w:r>
        <w:rPr>
          <w:rFonts w:hint="eastAsia"/>
          <w:color w:val="000000" w:themeColor="text1"/>
        </w:rPr>
        <w:t>を評価資料・評価対象とすることを前提としつつ，教師が</w:t>
      </w:r>
    </w:p>
    <w:p w14:paraId="5A1BF0CC" w14:textId="77777777" w:rsidR="009B0D89" w:rsidRDefault="00981392" w:rsidP="009B0D89">
      <w:pPr>
        <w:ind w:firstLineChars="200" w:firstLine="469"/>
        <w:rPr>
          <w:color w:val="000000" w:themeColor="text1"/>
        </w:rPr>
      </w:pPr>
      <w:r>
        <w:rPr>
          <w:rFonts w:hint="eastAsia"/>
          <w:color w:val="000000" w:themeColor="text1"/>
        </w:rPr>
        <w:t>生徒の授業に臨む姿勢，取組の状況・様子を受けとめて評価することは，公平性・妥当性を前提に適度な</w:t>
      </w:r>
    </w:p>
    <w:p w14:paraId="13DE2F5E" w14:textId="77777777" w:rsidR="009B0D89" w:rsidRDefault="00981392" w:rsidP="009B0D89">
      <w:pPr>
        <w:ind w:firstLineChars="200" w:firstLine="469"/>
        <w:rPr>
          <w:color w:val="000000" w:themeColor="text1"/>
        </w:rPr>
      </w:pPr>
      <w:r>
        <w:rPr>
          <w:rFonts w:hint="eastAsia"/>
          <w:color w:val="000000" w:themeColor="text1"/>
        </w:rPr>
        <w:t>割合の範囲で設定することは可能だと思われます。</w:t>
      </w:r>
      <w:r w:rsidR="009B0D89">
        <w:rPr>
          <w:rFonts w:hint="eastAsia"/>
          <w:color w:val="000000" w:themeColor="text1"/>
        </w:rPr>
        <w:t>が，授業において，教師が授業内容の展開よりも，生徒</w:t>
      </w:r>
    </w:p>
    <w:p w14:paraId="2CE779A3" w14:textId="77777777" w:rsidR="00CB6690" w:rsidRDefault="009B0D89" w:rsidP="009B0D89">
      <w:pPr>
        <w:ind w:firstLineChars="200" w:firstLine="469"/>
        <w:rPr>
          <w:color w:val="000000" w:themeColor="text1"/>
        </w:rPr>
      </w:pPr>
      <w:r>
        <w:rPr>
          <w:rFonts w:hint="eastAsia"/>
          <w:color w:val="000000" w:themeColor="text1"/>
        </w:rPr>
        <w:t>についての「評価を優先的に意識する」ことは本末転倒になるので，視点・考え方などを事前に整理して生徒</w:t>
      </w:r>
    </w:p>
    <w:p w14:paraId="3316F222" w14:textId="58F0775A" w:rsidR="00E56A5A" w:rsidRDefault="009B0D89" w:rsidP="009B0D89">
      <w:pPr>
        <w:ind w:firstLineChars="200" w:firstLine="469"/>
        <w:rPr>
          <w:b/>
          <w:bCs/>
          <w:color w:val="C00000"/>
        </w:rPr>
      </w:pPr>
      <w:r>
        <w:rPr>
          <w:rFonts w:hint="eastAsia"/>
          <w:color w:val="000000" w:themeColor="text1"/>
        </w:rPr>
        <w:t>に示しておくことが大事なこと</w:t>
      </w:r>
      <w:r w:rsidR="00CB6690">
        <w:rPr>
          <w:rFonts w:hint="eastAsia"/>
          <w:color w:val="000000" w:themeColor="text1"/>
        </w:rPr>
        <w:t>だ</w:t>
      </w:r>
      <w:r>
        <w:rPr>
          <w:rFonts w:hint="eastAsia"/>
          <w:color w:val="000000" w:themeColor="text1"/>
        </w:rPr>
        <w:t>と思</w:t>
      </w:r>
      <w:r w:rsidR="00CB6690">
        <w:rPr>
          <w:rFonts w:hint="eastAsia"/>
          <w:color w:val="000000" w:themeColor="text1"/>
        </w:rPr>
        <w:t>われ</w:t>
      </w:r>
      <w:r>
        <w:rPr>
          <w:rFonts w:hint="eastAsia"/>
          <w:color w:val="000000" w:themeColor="text1"/>
        </w:rPr>
        <w:t>ます。</w:t>
      </w:r>
    </w:p>
    <w:p w14:paraId="0F7EF622" w14:textId="1C1F8CE4" w:rsidR="00982205" w:rsidRDefault="00982205" w:rsidP="00184232"/>
    <w:p w14:paraId="016CCE77" w14:textId="46395138" w:rsidR="00CB6690" w:rsidRDefault="00CB6690" w:rsidP="00184232"/>
    <w:p w14:paraId="1FEDAEB5" w14:textId="77777777" w:rsidR="00CB6690" w:rsidRPr="00CB6690" w:rsidRDefault="00CB6690" w:rsidP="00184232">
      <w:pPr>
        <w:rPr>
          <w:rFonts w:hint="eastAsia"/>
        </w:rPr>
      </w:pPr>
    </w:p>
    <w:sectPr w:rsidR="00CB6690" w:rsidRPr="00CB6690" w:rsidSect="005855E5">
      <w:pgSz w:w="11906" w:h="16838" w:code="9"/>
      <w:pgMar w:top="907" w:right="794" w:bottom="907" w:left="794" w:header="851" w:footer="992" w:gutter="0"/>
      <w:cols w:space="425"/>
      <w:docGrid w:type="linesAndChars" w:linePitch="357" w:charSpace="50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3122B" w14:textId="77777777" w:rsidR="00A52B1F" w:rsidRDefault="00A52B1F" w:rsidP="00CD0524">
      <w:r>
        <w:separator/>
      </w:r>
    </w:p>
  </w:endnote>
  <w:endnote w:type="continuationSeparator" w:id="0">
    <w:p w14:paraId="5F89420A" w14:textId="77777777" w:rsidR="00A52B1F" w:rsidRDefault="00A52B1F" w:rsidP="00CD0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0D23B" w14:textId="77777777" w:rsidR="00A52B1F" w:rsidRDefault="00A52B1F" w:rsidP="00CD0524">
      <w:r>
        <w:separator/>
      </w:r>
    </w:p>
  </w:footnote>
  <w:footnote w:type="continuationSeparator" w:id="0">
    <w:p w14:paraId="6EC31CCF" w14:textId="77777777" w:rsidR="00A52B1F" w:rsidRDefault="00A52B1F" w:rsidP="00CD05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7"/>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AA5"/>
    <w:rsid w:val="00023DF2"/>
    <w:rsid w:val="0002718A"/>
    <w:rsid w:val="000307D0"/>
    <w:rsid w:val="00032121"/>
    <w:rsid w:val="000322E0"/>
    <w:rsid w:val="00032C1D"/>
    <w:rsid w:val="000340B0"/>
    <w:rsid w:val="0004293F"/>
    <w:rsid w:val="000521D9"/>
    <w:rsid w:val="0005360B"/>
    <w:rsid w:val="00055EF6"/>
    <w:rsid w:val="00062008"/>
    <w:rsid w:val="00065844"/>
    <w:rsid w:val="00074D28"/>
    <w:rsid w:val="00080528"/>
    <w:rsid w:val="00084189"/>
    <w:rsid w:val="00093AD6"/>
    <w:rsid w:val="000A21D2"/>
    <w:rsid w:val="000A36E1"/>
    <w:rsid w:val="000B3C53"/>
    <w:rsid w:val="000B4A18"/>
    <w:rsid w:val="000B4C85"/>
    <w:rsid w:val="000C1F6C"/>
    <w:rsid w:val="000C4E1D"/>
    <w:rsid w:val="000C6790"/>
    <w:rsid w:val="000D25B3"/>
    <w:rsid w:val="000D5C7C"/>
    <w:rsid w:val="000E2126"/>
    <w:rsid w:val="000E5845"/>
    <w:rsid w:val="000E68B5"/>
    <w:rsid w:val="000E72A3"/>
    <w:rsid w:val="000F375B"/>
    <w:rsid w:val="00100CAF"/>
    <w:rsid w:val="00105C7E"/>
    <w:rsid w:val="00111079"/>
    <w:rsid w:val="00113EE2"/>
    <w:rsid w:val="00120E2B"/>
    <w:rsid w:val="00121E1B"/>
    <w:rsid w:val="00134B20"/>
    <w:rsid w:val="001576E5"/>
    <w:rsid w:val="00164641"/>
    <w:rsid w:val="0016738D"/>
    <w:rsid w:val="001746B1"/>
    <w:rsid w:val="00183D43"/>
    <w:rsid w:val="00184232"/>
    <w:rsid w:val="00196811"/>
    <w:rsid w:val="00196B18"/>
    <w:rsid w:val="001B62DB"/>
    <w:rsid w:val="001B674B"/>
    <w:rsid w:val="001C5799"/>
    <w:rsid w:val="001D0B10"/>
    <w:rsid w:val="001D324D"/>
    <w:rsid w:val="001E4A54"/>
    <w:rsid w:val="001F0356"/>
    <w:rsid w:val="001F30E3"/>
    <w:rsid w:val="001F4436"/>
    <w:rsid w:val="001F4923"/>
    <w:rsid w:val="001F4F3F"/>
    <w:rsid w:val="00201550"/>
    <w:rsid w:val="002353AF"/>
    <w:rsid w:val="00235CE4"/>
    <w:rsid w:val="00242ABE"/>
    <w:rsid w:val="00266CCE"/>
    <w:rsid w:val="00267DE8"/>
    <w:rsid w:val="00274410"/>
    <w:rsid w:val="00274A2A"/>
    <w:rsid w:val="00276E24"/>
    <w:rsid w:val="002829AF"/>
    <w:rsid w:val="002C2E3D"/>
    <w:rsid w:val="002C37F2"/>
    <w:rsid w:val="002D035C"/>
    <w:rsid w:val="002D434C"/>
    <w:rsid w:val="002E28A4"/>
    <w:rsid w:val="002F3937"/>
    <w:rsid w:val="002F76F5"/>
    <w:rsid w:val="00307419"/>
    <w:rsid w:val="00307E4A"/>
    <w:rsid w:val="00312A08"/>
    <w:rsid w:val="00316330"/>
    <w:rsid w:val="00333FAE"/>
    <w:rsid w:val="00334EF0"/>
    <w:rsid w:val="0035399C"/>
    <w:rsid w:val="00356B6F"/>
    <w:rsid w:val="00364A69"/>
    <w:rsid w:val="00380E98"/>
    <w:rsid w:val="00383CEB"/>
    <w:rsid w:val="00396782"/>
    <w:rsid w:val="003A6E3F"/>
    <w:rsid w:val="003B6C5C"/>
    <w:rsid w:val="003C1942"/>
    <w:rsid w:val="003C1CED"/>
    <w:rsid w:val="003D6772"/>
    <w:rsid w:val="003E2BBF"/>
    <w:rsid w:val="003F48D7"/>
    <w:rsid w:val="00405C73"/>
    <w:rsid w:val="004061B8"/>
    <w:rsid w:val="004151FA"/>
    <w:rsid w:val="00415866"/>
    <w:rsid w:val="00421E97"/>
    <w:rsid w:val="00426C9A"/>
    <w:rsid w:val="00440BF3"/>
    <w:rsid w:val="00441C8D"/>
    <w:rsid w:val="00442EDD"/>
    <w:rsid w:val="004513AE"/>
    <w:rsid w:val="004565FA"/>
    <w:rsid w:val="00465CEC"/>
    <w:rsid w:val="004678C0"/>
    <w:rsid w:val="00476FCA"/>
    <w:rsid w:val="004825DE"/>
    <w:rsid w:val="00491513"/>
    <w:rsid w:val="004A4E5C"/>
    <w:rsid w:val="004B146D"/>
    <w:rsid w:val="004B33A1"/>
    <w:rsid w:val="004B722C"/>
    <w:rsid w:val="004B7E4D"/>
    <w:rsid w:val="004D0B13"/>
    <w:rsid w:val="004D6AEE"/>
    <w:rsid w:val="004E56A6"/>
    <w:rsid w:val="004E70FF"/>
    <w:rsid w:val="004F1A7E"/>
    <w:rsid w:val="005066BA"/>
    <w:rsid w:val="00511B6E"/>
    <w:rsid w:val="0051495A"/>
    <w:rsid w:val="00517C60"/>
    <w:rsid w:val="00537449"/>
    <w:rsid w:val="0054041D"/>
    <w:rsid w:val="0055095E"/>
    <w:rsid w:val="0055790F"/>
    <w:rsid w:val="00565769"/>
    <w:rsid w:val="00565BBF"/>
    <w:rsid w:val="005709EB"/>
    <w:rsid w:val="00571404"/>
    <w:rsid w:val="0057617E"/>
    <w:rsid w:val="00577AA6"/>
    <w:rsid w:val="00580947"/>
    <w:rsid w:val="005855B9"/>
    <w:rsid w:val="005855E5"/>
    <w:rsid w:val="005B4268"/>
    <w:rsid w:val="005B6C0C"/>
    <w:rsid w:val="005C05E3"/>
    <w:rsid w:val="005E2C9D"/>
    <w:rsid w:val="005F4A7B"/>
    <w:rsid w:val="006038CA"/>
    <w:rsid w:val="006171D2"/>
    <w:rsid w:val="00620D96"/>
    <w:rsid w:val="00632E39"/>
    <w:rsid w:val="006371E8"/>
    <w:rsid w:val="00641868"/>
    <w:rsid w:val="006442E0"/>
    <w:rsid w:val="00644375"/>
    <w:rsid w:val="006518E6"/>
    <w:rsid w:val="00651E17"/>
    <w:rsid w:val="006659E0"/>
    <w:rsid w:val="00671C60"/>
    <w:rsid w:val="00680403"/>
    <w:rsid w:val="006834C6"/>
    <w:rsid w:val="00695BFC"/>
    <w:rsid w:val="00696D28"/>
    <w:rsid w:val="006A1CD8"/>
    <w:rsid w:val="006B0E14"/>
    <w:rsid w:val="006B7179"/>
    <w:rsid w:val="006C0C4E"/>
    <w:rsid w:val="006C6DD4"/>
    <w:rsid w:val="006D1B0A"/>
    <w:rsid w:val="006D4108"/>
    <w:rsid w:val="006E226D"/>
    <w:rsid w:val="006E2F3F"/>
    <w:rsid w:val="006E3DC8"/>
    <w:rsid w:val="006F4968"/>
    <w:rsid w:val="007113AC"/>
    <w:rsid w:val="00716C3A"/>
    <w:rsid w:val="00720A20"/>
    <w:rsid w:val="00726891"/>
    <w:rsid w:val="007278F3"/>
    <w:rsid w:val="00731F23"/>
    <w:rsid w:val="00733FD4"/>
    <w:rsid w:val="0073608B"/>
    <w:rsid w:val="007376CC"/>
    <w:rsid w:val="007378BA"/>
    <w:rsid w:val="00740EAF"/>
    <w:rsid w:val="00760886"/>
    <w:rsid w:val="0076367D"/>
    <w:rsid w:val="00766EE5"/>
    <w:rsid w:val="007706CB"/>
    <w:rsid w:val="00790F6A"/>
    <w:rsid w:val="007A224B"/>
    <w:rsid w:val="007A4E84"/>
    <w:rsid w:val="007A7790"/>
    <w:rsid w:val="007A7E9E"/>
    <w:rsid w:val="007B03BE"/>
    <w:rsid w:val="007B697E"/>
    <w:rsid w:val="007C4C48"/>
    <w:rsid w:val="007D0AE3"/>
    <w:rsid w:val="007D16E4"/>
    <w:rsid w:val="007D19F1"/>
    <w:rsid w:val="007D63A5"/>
    <w:rsid w:val="007E328C"/>
    <w:rsid w:val="007E694A"/>
    <w:rsid w:val="0080383A"/>
    <w:rsid w:val="0082779F"/>
    <w:rsid w:val="00841A89"/>
    <w:rsid w:val="008520A7"/>
    <w:rsid w:val="00856608"/>
    <w:rsid w:val="00864FBE"/>
    <w:rsid w:val="008828BE"/>
    <w:rsid w:val="00887A8D"/>
    <w:rsid w:val="00893DAA"/>
    <w:rsid w:val="008A35F5"/>
    <w:rsid w:val="008A79FB"/>
    <w:rsid w:val="008B2A35"/>
    <w:rsid w:val="008C2117"/>
    <w:rsid w:val="008C682F"/>
    <w:rsid w:val="008F72F4"/>
    <w:rsid w:val="0090237C"/>
    <w:rsid w:val="00903C5D"/>
    <w:rsid w:val="0091147A"/>
    <w:rsid w:val="00914992"/>
    <w:rsid w:val="00917EB3"/>
    <w:rsid w:val="0092622F"/>
    <w:rsid w:val="00933B5D"/>
    <w:rsid w:val="00942032"/>
    <w:rsid w:val="009532C1"/>
    <w:rsid w:val="00953AC1"/>
    <w:rsid w:val="00964D10"/>
    <w:rsid w:val="00971768"/>
    <w:rsid w:val="00971822"/>
    <w:rsid w:val="00981392"/>
    <w:rsid w:val="00982205"/>
    <w:rsid w:val="00984DB1"/>
    <w:rsid w:val="00993A24"/>
    <w:rsid w:val="009940E8"/>
    <w:rsid w:val="0099680A"/>
    <w:rsid w:val="009978C7"/>
    <w:rsid w:val="009B0D89"/>
    <w:rsid w:val="009B4121"/>
    <w:rsid w:val="009C021D"/>
    <w:rsid w:val="009C5EBC"/>
    <w:rsid w:val="009D11BB"/>
    <w:rsid w:val="009D2283"/>
    <w:rsid w:val="009D4550"/>
    <w:rsid w:val="009E05B5"/>
    <w:rsid w:val="009E361A"/>
    <w:rsid w:val="009E47DD"/>
    <w:rsid w:val="009F65C3"/>
    <w:rsid w:val="00A16FE0"/>
    <w:rsid w:val="00A3095B"/>
    <w:rsid w:val="00A317AB"/>
    <w:rsid w:val="00A3320E"/>
    <w:rsid w:val="00A50F42"/>
    <w:rsid w:val="00A51AA5"/>
    <w:rsid w:val="00A52B1F"/>
    <w:rsid w:val="00A5423A"/>
    <w:rsid w:val="00A545D3"/>
    <w:rsid w:val="00A55FFF"/>
    <w:rsid w:val="00A757D5"/>
    <w:rsid w:val="00A94524"/>
    <w:rsid w:val="00A95B0C"/>
    <w:rsid w:val="00AA37C2"/>
    <w:rsid w:val="00AA6F11"/>
    <w:rsid w:val="00AB63B2"/>
    <w:rsid w:val="00AC5291"/>
    <w:rsid w:val="00AE244A"/>
    <w:rsid w:val="00AF5BEF"/>
    <w:rsid w:val="00B17CCF"/>
    <w:rsid w:val="00B218B5"/>
    <w:rsid w:val="00B22C5C"/>
    <w:rsid w:val="00B24F08"/>
    <w:rsid w:val="00B3497D"/>
    <w:rsid w:val="00B43B7A"/>
    <w:rsid w:val="00B46EAD"/>
    <w:rsid w:val="00B721C6"/>
    <w:rsid w:val="00B901EC"/>
    <w:rsid w:val="00B912A0"/>
    <w:rsid w:val="00B95EFD"/>
    <w:rsid w:val="00B96003"/>
    <w:rsid w:val="00BA0760"/>
    <w:rsid w:val="00BA5354"/>
    <w:rsid w:val="00BB21A2"/>
    <w:rsid w:val="00BB6DCF"/>
    <w:rsid w:val="00BC5BB3"/>
    <w:rsid w:val="00BC6E1D"/>
    <w:rsid w:val="00BE2B50"/>
    <w:rsid w:val="00BE6D6B"/>
    <w:rsid w:val="00C03A32"/>
    <w:rsid w:val="00C049D2"/>
    <w:rsid w:val="00C04F5E"/>
    <w:rsid w:val="00C212D9"/>
    <w:rsid w:val="00C3298D"/>
    <w:rsid w:val="00C379AD"/>
    <w:rsid w:val="00C412EF"/>
    <w:rsid w:val="00C41C8E"/>
    <w:rsid w:val="00C46367"/>
    <w:rsid w:val="00C51F0E"/>
    <w:rsid w:val="00C54DC6"/>
    <w:rsid w:val="00C555EF"/>
    <w:rsid w:val="00C56B17"/>
    <w:rsid w:val="00C70720"/>
    <w:rsid w:val="00C73671"/>
    <w:rsid w:val="00C84B5C"/>
    <w:rsid w:val="00C84FDE"/>
    <w:rsid w:val="00C87ED1"/>
    <w:rsid w:val="00C90855"/>
    <w:rsid w:val="00C93C7D"/>
    <w:rsid w:val="00C93CDC"/>
    <w:rsid w:val="00CB3AC7"/>
    <w:rsid w:val="00CB6690"/>
    <w:rsid w:val="00CC49CD"/>
    <w:rsid w:val="00CD0524"/>
    <w:rsid w:val="00CF25FE"/>
    <w:rsid w:val="00CF642A"/>
    <w:rsid w:val="00CF759C"/>
    <w:rsid w:val="00D01F36"/>
    <w:rsid w:val="00D06994"/>
    <w:rsid w:val="00D14B48"/>
    <w:rsid w:val="00D31B67"/>
    <w:rsid w:val="00D34851"/>
    <w:rsid w:val="00D35A0E"/>
    <w:rsid w:val="00D41D97"/>
    <w:rsid w:val="00D4299F"/>
    <w:rsid w:val="00D47DED"/>
    <w:rsid w:val="00D70641"/>
    <w:rsid w:val="00D85A8C"/>
    <w:rsid w:val="00D937B4"/>
    <w:rsid w:val="00D93911"/>
    <w:rsid w:val="00D94892"/>
    <w:rsid w:val="00DA5FFE"/>
    <w:rsid w:val="00DB7EDE"/>
    <w:rsid w:val="00DC3996"/>
    <w:rsid w:val="00DC4B0E"/>
    <w:rsid w:val="00DC66F2"/>
    <w:rsid w:val="00DD35B6"/>
    <w:rsid w:val="00DD476C"/>
    <w:rsid w:val="00DE06CE"/>
    <w:rsid w:val="00DE1242"/>
    <w:rsid w:val="00DE428C"/>
    <w:rsid w:val="00DE461E"/>
    <w:rsid w:val="00DE479F"/>
    <w:rsid w:val="00DF04D4"/>
    <w:rsid w:val="00DF3419"/>
    <w:rsid w:val="00DF69D1"/>
    <w:rsid w:val="00E02B16"/>
    <w:rsid w:val="00E039B9"/>
    <w:rsid w:val="00E13F26"/>
    <w:rsid w:val="00E1507B"/>
    <w:rsid w:val="00E45CB3"/>
    <w:rsid w:val="00E47D48"/>
    <w:rsid w:val="00E54C29"/>
    <w:rsid w:val="00E563BB"/>
    <w:rsid w:val="00E56A5A"/>
    <w:rsid w:val="00E63229"/>
    <w:rsid w:val="00E649EF"/>
    <w:rsid w:val="00E67FE4"/>
    <w:rsid w:val="00E76CEA"/>
    <w:rsid w:val="00E83926"/>
    <w:rsid w:val="00E878F4"/>
    <w:rsid w:val="00E90A8B"/>
    <w:rsid w:val="00EA0184"/>
    <w:rsid w:val="00EB57A3"/>
    <w:rsid w:val="00EC5158"/>
    <w:rsid w:val="00EE006E"/>
    <w:rsid w:val="00EE27BB"/>
    <w:rsid w:val="00EE6D17"/>
    <w:rsid w:val="00F045C2"/>
    <w:rsid w:val="00F04911"/>
    <w:rsid w:val="00F10746"/>
    <w:rsid w:val="00F24A90"/>
    <w:rsid w:val="00F35707"/>
    <w:rsid w:val="00F55E6A"/>
    <w:rsid w:val="00F57AB3"/>
    <w:rsid w:val="00F61729"/>
    <w:rsid w:val="00F64722"/>
    <w:rsid w:val="00F672D4"/>
    <w:rsid w:val="00F776F5"/>
    <w:rsid w:val="00F81F16"/>
    <w:rsid w:val="00F8236B"/>
    <w:rsid w:val="00FA5A23"/>
    <w:rsid w:val="00FA67CB"/>
    <w:rsid w:val="00FB0114"/>
    <w:rsid w:val="00FC5D8A"/>
    <w:rsid w:val="00FD0265"/>
    <w:rsid w:val="00FD5644"/>
    <w:rsid w:val="00FD6FD4"/>
    <w:rsid w:val="00FF5208"/>
    <w:rsid w:val="00FF5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7261FA"/>
  <w15:chartTrackingRefBased/>
  <w15:docId w15:val="{5FBE9BA4-216A-4BE3-BF7F-CA7C1495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Meiryo UI" w:hAnsi="Meiryo U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78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0524"/>
    <w:pPr>
      <w:tabs>
        <w:tab w:val="center" w:pos="4252"/>
        <w:tab w:val="right" w:pos="8504"/>
      </w:tabs>
      <w:snapToGrid w:val="0"/>
    </w:pPr>
  </w:style>
  <w:style w:type="character" w:customStyle="1" w:styleId="a4">
    <w:name w:val="ヘッダー (文字)"/>
    <w:basedOn w:val="a0"/>
    <w:link w:val="a3"/>
    <w:uiPriority w:val="99"/>
    <w:rsid w:val="00CD0524"/>
  </w:style>
  <w:style w:type="paragraph" w:styleId="a5">
    <w:name w:val="footer"/>
    <w:basedOn w:val="a"/>
    <w:link w:val="a6"/>
    <w:uiPriority w:val="99"/>
    <w:unhideWhenUsed/>
    <w:rsid w:val="00CD0524"/>
    <w:pPr>
      <w:tabs>
        <w:tab w:val="center" w:pos="4252"/>
        <w:tab w:val="right" w:pos="8504"/>
      </w:tabs>
      <w:snapToGrid w:val="0"/>
    </w:pPr>
  </w:style>
  <w:style w:type="character" w:customStyle="1" w:styleId="a6">
    <w:name w:val="フッター (文字)"/>
    <w:basedOn w:val="a0"/>
    <w:link w:val="a5"/>
    <w:uiPriority w:val="99"/>
    <w:rsid w:val="00CD0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openxmlformats.org/officeDocument/2006/relationships/webSettings" Target="webSettings.xml"/><Relationship Id="rId7" Type="http://schemas.openxmlformats.org/officeDocument/2006/relationships/image" Target="media/image2.tm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658</Words>
  <Characters>3756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r66adk3333@outlook.jp</cp:lastModifiedBy>
  <cp:revision>4</cp:revision>
  <dcterms:created xsi:type="dcterms:W3CDTF">2022-02-23T06:49:00Z</dcterms:created>
  <dcterms:modified xsi:type="dcterms:W3CDTF">2022-02-23T06:52:00Z</dcterms:modified>
</cp:coreProperties>
</file>