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538C" w14:textId="57BE1BE5" w:rsidR="000E2126" w:rsidRPr="000B3F87" w:rsidRDefault="008D2AC8">
      <w:pPr>
        <w:rPr>
          <w:rFonts w:ascii="BIZ UDPゴシック" w:eastAsia="BIZ UDPゴシック" w:hAnsi="BIZ UDPゴシック"/>
          <w:sz w:val="22"/>
        </w:rPr>
      </w:pPr>
      <w:r w:rsidRPr="000B3F87">
        <w:rPr>
          <w:rFonts w:ascii="BIZ UDPゴシック" w:eastAsia="BIZ UDPゴシック" w:hAnsi="BIZ UDPゴシック" w:hint="eastAsia"/>
          <w:noProof/>
          <w:sz w:val="22"/>
        </w:rPr>
        <mc:AlternateContent>
          <mc:Choice Requires="wps">
            <w:drawing>
              <wp:anchor distT="0" distB="0" distL="114300" distR="114300" simplePos="0" relativeHeight="251664384" behindDoc="0" locked="0" layoutInCell="1" allowOverlap="1" wp14:anchorId="65C4199D" wp14:editId="250E0F70">
                <wp:simplePos x="0" y="0"/>
                <wp:positionH relativeFrom="column">
                  <wp:posOffset>4272670</wp:posOffset>
                </wp:positionH>
                <wp:positionV relativeFrom="paragraph">
                  <wp:posOffset>71755</wp:posOffset>
                </wp:positionV>
                <wp:extent cx="2209800" cy="4286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09800" cy="428625"/>
                        </a:xfrm>
                        <a:prstGeom prst="rect">
                          <a:avLst/>
                        </a:prstGeom>
                        <a:solidFill>
                          <a:sysClr val="window" lastClr="FFFFFF"/>
                        </a:solidFill>
                        <a:ln w="6350">
                          <a:noFill/>
                        </a:ln>
                      </wps:spPr>
                      <wps:txbx>
                        <w:txbxContent>
                          <w:p w14:paraId="47AEFF77" w14:textId="70CE5AF8" w:rsidR="008D2AC8" w:rsidRPr="0079429E" w:rsidRDefault="008D2AC8" w:rsidP="008D2AC8">
                            <w:pPr>
                              <w:jc w:val="center"/>
                              <w:rPr>
                                <w:rFonts w:ascii="BIZ UDPゴシック" w:eastAsia="BIZ UDPゴシック" w:hAnsi="BIZ UDPゴシック"/>
                                <w:sz w:val="20"/>
                                <w:szCs w:val="20"/>
                              </w:rPr>
                            </w:pPr>
                            <w:bookmarkStart w:id="0" w:name="_Hlk43817681"/>
                            <w:bookmarkStart w:id="1" w:name="_Hlk43817682"/>
                            <w:r w:rsidRPr="0079429E">
                              <w:rPr>
                                <w:rFonts w:ascii="BIZ UDPゴシック" w:eastAsia="BIZ UDPゴシック" w:hAnsi="BIZ UDPゴシック" w:hint="eastAsia"/>
                                <w:sz w:val="20"/>
                                <w:szCs w:val="20"/>
                              </w:rPr>
                              <w:t>《 学校経営の要諦</w:t>
                            </w:r>
                            <w:r w:rsidR="009F4E0B" w:rsidRPr="0079429E">
                              <w:rPr>
                                <w:rFonts w:ascii="BIZ UDPゴシック" w:eastAsia="BIZ UDPゴシック" w:hAnsi="BIZ UDPゴシック" w:hint="eastAsia"/>
                                <w:sz w:val="20"/>
                                <w:szCs w:val="20"/>
                              </w:rPr>
                              <w:t>（</w:t>
                            </w:r>
                            <w:r w:rsidR="001D72CD" w:rsidRPr="0079429E">
                              <w:rPr>
                                <w:rFonts w:ascii="BIZ UDPゴシック" w:eastAsia="BIZ UDPゴシック" w:hAnsi="BIZ UDPゴシック" w:hint="eastAsia"/>
                                <w:sz w:val="20"/>
                                <w:szCs w:val="20"/>
                              </w:rPr>
                              <w:t>Ⅹ</w:t>
                            </w:r>
                            <w:r w:rsidR="000812FD" w:rsidRPr="0079429E">
                              <w:rPr>
                                <w:rFonts w:ascii="BIZ UDPゴシック" w:eastAsia="BIZ UDPゴシック" w:hAnsi="BIZ UDPゴシック" w:hint="eastAsia"/>
                                <w:sz w:val="20"/>
                                <w:szCs w:val="20"/>
                              </w:rPr>
                              <w:t>Ⅵ</w:t>
                            </w:r>
                            <w:r w:rsidR="009878CA" w:rsidRPr="0079429E">
                              <w:rPr>
                                <w:rFonts w:ascii="BIZ UDPゴシック" w:eastAsia="BIZ UDPゴシック" w:hAnsi="BIZ UDPゴシック" w:hint="eastAsia"/>
                                <w:sz w:val="20"/>
                                <w:szCs w:val="20"/>
                              </w:rPr>
                              <w:t>）</w:t>
                            </w:r>
                            <w:r w:rsidRPr="0079429E">
                              <w:rPr>
                                <w:rFonts w:ascii="BIZ UDPゴシック" w:eastAsia="BIZ UDPゴシック" w:hAnsi="BIZ UDPゴシック"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199D" id="_x0000_t202" coordsize="21600,21600" o:spt="202" path="m,l,21600r21600,l21600,xe">
                <v:stroke joinstyle="miter"/>
                <v:path gradientshapeok="t" o:connecttype="rect"/>
              </v:shapetype>
              <v:shape id="テキスト ボックス 6" o:spid="_x0000_s1026" type="#_x0000_t202" style="position:absolute;left:0;text-align:left;margin-left:336.45pt;margin-top:5.65pt;width:174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kENQIAAGUEAAAOAAAAZHJzL2Uyb0RvYy54bWysVEuP2jAQvlfqf7B8LwkpUBYRVpQVVSW0&#10;uxK72rNxbBLJ8bi2IaG/vmMnPLrtqSoHM+MZz+P7ZjK/b2tFjsK6CnROh4OUEqE5FJXe5/T1Zf1p&#10;SonzTBdMgRY5PQlH7xcfP8wbMxMZlKAKYQkG0W7WmJyW3ptZkjheipq5ARih0SjB1syjavdJYVmD&#10;0WuVZGk6SRqwhbHAhXN4+9AZ6SLGl1Jw/ySlE56onGJtPp42nrtwJos5m+0tM2XF+zLYP1RRs0pj&#10;0kuoB+YZOdjqj1B1xS04kH7AoU5AyoqL2AN2M0zfdbMtmRGxFwTHmQtM7v+F5Y/HrXm2xLdfoUUC&#10;AyCNcTOHl6GfVto6/GOlBO0I4ekCm2g94XiZZendNEUTR9som06ycQiTXF8b6/w3ATUJQk4t0hLR&#10;YseN853r2SUkc6CqYl0pFZWTWylLjgwZROILaChRzHm8zOk6/vpsvz1TmjQ5nXwepzGThhCvS6U0&#10;FndtMki+3bV95zsoTgiIhW5WnOHrCqveYMpnZnE4sFEceP+Eh1SASaCXKCnB/vzbffBHztBKSYPD&#10;llP348CswE6+a2TzbjgahemMymj8JUPF3lp2txZ9qFeAaAxxtQyPYvD36ixKC/Ub7sUyZEUT0xxz&#10;59SfxZXvVgD3iovlMjrhPBrmN3preAgdoA+cvLRvzJqeOI+UP8J5LNnsHX+db3ipYXnwIKtIbgC4&#10;Q7XHHWc5jke/d2FZbvXodf06LH4BAAD//wMAUEsDBBQABgAIAAAAIQAQ3scI4QAAAAoBAAAPAAAA&#10;ZHJzL2Rvd25yZXYueG1sTI/BTsMwDIbvSLxDZCRuLFmRtlKaTgiBYBLVoCBxzRrTFhqnSrK17OmX&#10;neBo/59+f85Xk+nZHp3vLEmYzwQwpNrqjhoJH++PVykwHxRp1VtCCb/oYVWcn+Uq03akN9xXoWGx&#10;hHymJLQhDBnnvm7RKD+zA1LMvqwzKsTRNVw7NcZy0/NEiAU3qqN4oVUD3rdY/1Q7I+FzrJ7cZr3+&#10;fh2ey8PmUJUv+FBKeXkx3d0CCziFPxhO+lEdiui0tTvSnvUSFsvkJqIxmF8DOwEiEXGzlbBMU+BF&#10;zv+/UBwBAAD//wMAUEsBAi0AFAAGAAgAAAAhALaDOJL+AAAA4QEAABMAAAAAAAAAAAAAAAAAAAAA&#10;AFtDb250ZW50X1R5cGVzXS54bWxQSwECLQAUAAYACAAAACEAOP0h/9YAAACUAQAACwAAAAAAAAAA&#10;AAAAAAAvAQAAX3JlbHMvLnJlbHNQSwECLQAUAAYACAAAACEA+eBJBDUCAABlBAAADgAAAAAAAAAA&#10;AAAAAAAuAgAAZHJzL2Uyb0RvYy54bWxQSwECLQAUAAYACAAAACEAEN7HCOEAAAAKAQAADwAAAAAA&#10;AAAAAAAAAACPBAAAZHJzL2Rvd25yZXYueG1sUEsFBgAAAAAEAAQA8wAAAJ0FAAAAAA==&#10;" fillcolor="window" stroked="f" strokeweight=".5pt">
                <v:textbox>
                  <w:txbxContent>
                    <w:p w14:paraId="47AEFF77" w14:textId="70CE5AF8" w:rsidR="008D2AC8" w:rsidRPr="0079429E" w:rsidRDefault="008D2AC8" w:rsidP="008D2AC8">
                      <w:pPr>
                        <w:jc w:val="center"/>
                        <w:rPr>
                          <w:rFonts w:ascii="BIZ UDPゴシック" w:eastAsia="BIZ UDPゴシック" w:hAnsi="BIZ UDPゴシック"/>
                          <w:sz w:val="20"/>
                          <w:szCs w:val="20"/>
                        </w:rPr>
                      </w:pPr>
                      <w:bookmarkStart w:id="2" w:name="_Hlk43817681"/>
                      <w:bookmarkStart w:id="3" w:name="_Hlk43817682"/>
                      <w:r w:rsidRPr="0079429E">
                        <w:rPr>
                          <w:rFonts w:ascii="BIZ UDPゴシック" w:eastAsia="BIZ UDPゴシック" w:hAnsi="BIZ UDPゴシック" w:hint="eastAsia"/>
                          <w:sz w:val="20"/>
                          <w:szCs w:val="20"/>
                        </w:rPr>
                        <w:t>《 学校経営の要諦</w:t>
                      </w:r>
                      <w:r w:rsidR="009F4E0B" w:rsidRPr="0079429E">
                        <w:rPr>
                          <w:rFonts w:ascii="BIZ UDPゴシック" w:eastAsia="BIZ UDPゴシック" w:hAnsi="BIZ UDPゴシック" w:hint="eastAsia"/>
                          <w:sz w:val="20"/>
                          <w:szCs w:val="20"/>
                        </w:rPr>
                        <w:t>（</w:t>
                      </w:r>
                      <w:r w:rsidR="001D72CD" w:rsidRPr="0079429E">
                        <w:rPr>
                          <w:rFonts w:ascii="BIZ UDPゴシック" w:eastAsia="BIZ UDPゴシック" w:hAnsi="BIZ UDPゴシック" w:hint="eastAsia"/>
                          <w:sz w:val="20"/>
                          <w:szCs w:val="20"/>
                        </w:rPr>
                        <w:t>Ⅹ</w:t>
                      </w:r>
                      <w:r w:rsidR="000812FD" w:rsidRPr="0079429E">
                        <w:rPr>
                          <w:rFonts w:ascii="BIZ UDPゴシック" w:eastAsia="BIZ UDPゴシック" w:hAnsi="BIZ UDPゴシック" w:hint="eastAsia"/>
                          <w:sz w:val="20"/>
                          <w:szCs w:val="20"/>
                        </w:rPr>
                        <w:t>Ⅵ</w:t>
                      </w:r>
                      <w:r w:rsidR="009878CA" w:rsidRPr="0079429E">
                        <w:rPr>
                          <w:rFonts w:ascii="BIZ UDPゴシック" w:eastAsia="BIZ UDPゴシック" w:hAnsi="BIZ UDPゴシック" w:hint="eastAsia"/>
                          <w:sz w:val="20"/>
                          <w:szCs w:val="20"/>
                        </w:rPr>
                        <w:t>）</w:t>
                      </w:r>
                      <w:r w:rsidRPr="0079429E">
                        <w:rPr>
                          <w:rFonts w:ascii="BIZ UDPゴシック" w:eastAsia="BIZ UDPゴシック" w:hAnsi="BIZ UDPゴシック" w:hint="eastAsia"/>
                          <w:sz w:val="20"/>
                          <w:szCs w:val="20"/>
                        </w:rPr>
                        <w:t>》</w:t>
                      </w:r>
                      <w:bookmarkEnd w:id="2"/>
                      <w:bookmarkEnd w:id="3"/>
                    </w:p>
                  </w:txbxContent>
                </v:textbox>
              </v:shape>
            </w:pict>
          </mc:Fallback>
        </mc:AlternateContent>
      </w:r>
    </w:p>
    <w:p w14:paraId="6FCA89F7" w14:textId="0EC0D24C" w:rsidR="007E4086" w:rsidRPr="000B3F87" w:rsidRDefault="000812FD">
      <w:pPr>
        <w:rPr>
          <w:rFonts w:ascii="BIZ UDPゴシック" w:eastAsia="BIZ UDPゴシック" w:hAnsi="BIZ UDPゴシック"/>
          <w:sz w:val="22"/>
        </w:rPr>
      </w:pPr>
      <w:r w:rsidRPr="000B3F87">
        <w:rPr>
          <w:rFonts w:ascii="BIZ UDPゴシック" w:eastAsia="BIZ UDPゴシック" w:hAnsi="BIZ UDPゴシック"/>
          <w:noProof/>
          <w:sz w:val="22"/>
        </w:rPr>
        <mc:AlternateContent>
          <mc:Choice Requires="wps">
            <w:drawing>
              <wp:anchor distT="0" distB="0" distL="114300" distR="114300" simplePos="0" relativeHeight="251662336" behindDoc="0" locked="0" layoutInCell="1" allowOverlap="1" wp14:anchorId="5776905A" wp14:editId="07D137F8">
                <wp:simplePos x="0" y="0"/>
                <wp:positionH relativeFrom="column">
                  <wp:posOffset>2155190</wp:posOffset>
                </wp:positionH>
                <wp:positionV relativeFrom="paragraph">
                  <wp:posOffset>144145</wp:posOffset>
                </wp:positionV>
                <wp:extent cx="2466975" cy="647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66975" cy="647700"/>
                        </a:xfrm>
                        <a:prstGeom prst="rect">
                          <a:avLst/>
                        </a:prstGeom>
                        <a:noFill/>
                        <a:ln w="6350">
                          <a:noFill/>
                        </a:ln>
                      </wps:spPr>
                      <wps:txbx>
                        <w:txbxContent>
                          <w:p w14:paraId="4E4AE92A" w14:textId="64519B20" w:rsidR="00985E27" w:rsidRPr="0079429E" w:rsidRDefault="009878CA" w:rsidP="008D2AC8">
                            <w:pPr>
                              <w:jc w:val="center"/>
                              <w:rPr>
                                <w:rFonts w:ascii="BIZ UDPゴシック" w:eastAsia="BIZ UDPゴシック" w:hAnsi="BIZ UDPゴシック"/>
                                <w:b/>
                                <w:bCs/>
                                <w:color w:val="0033CC"/>
                                <w:sz w:val="36"/>
                                <w:szCs w:val="36"/>
                              </w:rPr>
                            </w:pPr>
                            <w:r w:rsidRPr="0079429E">
                              <w:rPr>
                                <w:rFonts w:ascii="BIZ UDPゴシック" w:eastAsia="BIZ UDPゴシック" w:hAnsi="BIZ UDPゴシック" w:hint="eastAsia"/>
                                <w:b/>
                                <w:bCs/>
                                <w:color w:val="0033CC"/>
                                <w:sz w:val="36"/>
                                <w:szCs w:val="36"/>
                              </w:rPr>
                              <w:t>学校経営の要諦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905A" id="テキスト ボックス 5" o:spid="_x0000_s1027" type="#_x0000_t202" style="position:absolute;left:0;text-align:left;margin-left:169.7pt;margin-top:11.35pt;width:194.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OWGQIAADMEAAAOAAAAZHJzL2Uyb0RvYy54bWysU9uO2yAQfa/Uf0C8N3bSXLpWnFW6q1SV&#10;ot2VstU+EwyxJWAokNjp13fAuWnbp6ovMDDDXM45zO87rchBON+AKelwkFMiDIeqMbuS/nhdffpC&#10;iQ/MVEyBESU9Ck/vFx8/zFtbiBHUoCrhCCYxvmhtSesQbJFlntdCMz8AKww6JTjNAh7dLqscazG7&#10;Vtkoz6dZC66yDrjwHm8feyddpPxSCh6epfQiEFVS7C2k1aV1G9dsMWfFzjFbN/zUBvuHLjRrDBa9&#10;pHpkgZG9a/5IpRvuwIMMAw46AykbLtIMOM0wfzfNpmZWpFkQHG8vMPn/l5Y/HTb2xZHQfYUOCYyA&#10;tNYXHi/jPJ10Ou7YKUE/Qni8wCa6QDhejsbT6d1sQglH33Q8m+UJ1+z62jofvgnQJBoldUhLQosd&#10;1j5gRQw9h8RiBlaNUokaZUiLST9P8vTg4sEXyuDDa6/RCt22I011M8cWqiOO56Bn3lu+arCHNfPh&#10;hTmkGidC+YZnXKQCrAUni5Ia3K+/3cd4ZAC9lLQonZL6n3vmBCXqu0Fu7objcdRaOownsxEe3K1n&#10;e+sxe/0AqM4hfhTLkxnjgzqb0oF+Q5UvY1V0McOxdknD2XwIvaDxl3CxXKYgVJdlYW02lsfUEdWI&#10;8Gv3xpw90RCQwCc4i4wV79joY3s+lvsAsklURZx7VE/wozITg6dfFKV/e05R17+++A0AAP//AwBQ&#10;SwMEFAAGAAgAAAAhAJ7lnZbiAAAACgEAAA8AAABkcnMvZG93bnJldi54bWxMj8FOwzAQRO9I/IO1&#10;SNyog1tIm8apqkgVEqKHll64OfE2iWqvQ+y2ga/HnOC4mqeZt/lqtIZdcPCdIwmPkwQYUu10R42E&#10;w/vmYQ7MB0VaGUco4Qs9rIrbm1xl2l1ph5d9aFgsIZ8pCW0Ifca5r1u0yk9cjxSzoxusCvEcGq4H&#10;dY3l1nCRJM/cqo7iQqt6LFusT/uzlfBabrZqVwk7/zbly9tx3X8ePp6kvL8b10tgAcfwB8OvflSH&#10;IjpV7kzaMyNhOl3MIipBiBRYBFKRLoBVkRSzFHiR8/8vFD8AAAD//wMAUEsBAi0AFAAGAAgAAAAh&#10;ALaDOJL+AAAA4QEAABMAAAAAAAAAAAAAAAAAAAAAAFtDb250ZW50X1R5cGVzXS54bWxQSwECLQAU&#10;AAYACAAAACEAOP0h/9YAAACUAQAACwAAAAAAAAAAAAAAAAAvAQAAX3JlbHMvLnJlbHNQSwECLQAU&#10;AAYACAAAACEAxEZTlhkCAAAzBAAADgAAAAAAAAAAAAAAAAAuAgAAZHJzL2Uyb0RvYy54bWxQSwEC&#10;LQAUAAYACAAAACEAnuWdluIAAAAKAQAADwAAAAAAAAAAAAAAAABzBAAAZHJzL2Rvd25yZXYueG1s&#10;UEsFBgAAAAAEAAQA8wAAAIIFAAAAAA==&#10;" filled="f" stroked="f" strokeweight=".5pt">
                <v:textbox>
                  <w:txbxContent>
                    <w:p w14:paraId="4E4AE92A" w14:textId="64519B20" w:rsidR="00985E27" w:rsidRPr="0079429E" w:rsidRDefault="009878CA" w:rsidP="008D2AC8">
                      <w:pPr>
                        <w:jc w:val="center"/>
                        <w:rPr>
                          <w:rFonts w:ascii="BIZ UDPゴシック" w:eastAsia="BIZ UDPゴシック" w:hAnsi="BIZ UDPゴシック"/>
                          <w:b/>
                          <w:bCs/>
                          <w:color w:val="0033CC"/>
                          <w:sz w:val="36"/>
                          <w:szCs w:val="36"/>
                        </w:rPr>
                      </w:pPr>
                      <w:r w:rsidRPr="0079429E">
                        <w:rPr>
                          <w:rFonts w:ascii="BIZ UDPゴシック" w:eastAsia="BIZ UDPゴシック" w:hAnsi="BIZ UDPゴシック" w:hint="eastAsia"/>
                          <w:b/>
                          <w:bCs/>
                          <w:color w:val="0033CC"/>
                          <w:sz w:val="36"/>
                          <w:szCs w:val="36"/>
                        </w:rPr>
                        <w:t>学校経営の要諦</w:t>
                      </w:r>
                    </w:p>
                  </w:txbxContent>
                </v:textbox>
              </v:shape>
            </w:pict>
          </mc:Fallback>
        </mc:AlternateContent>
      </w:r>
    </w:p>
    <w:p w14:paraId="68803E0A" w14:textId="0FDF90C0" w:rsidR="007E4086" w:rsidRPr="000B3F87" w:rsidRDefault="007E4086">
      <w:pPr>
        <w:rPr>
          <w:rFonts w:ascii="BIZ UDPゴシック" w:eastAsia="BIZ UDPゴシック" w:hAnsi="BIZ UDPゴシック"/>
          <w:sz w:val="22"/>
        </w:rPr>
      </w:pPr>
    </w:p>
    <w:p w14:paraId="460EA03D" w14:textId="44B95F7E" w:rsidR="00D87F2F" w:rsidRPr="000B3F87" w:rsidRDefault="00D87F2F">
      <w:pPr>
        <w:rPr>
          <w:rFonts w:ascii="BIZ UDPゴシック" w:eastAsia="BIZ UDPゴシック" w:hAnsi="BIZ UDPゴシック"/>
          <w:color w:val="C00000"/>
          <w:sz w:val="22"/>
        </w:rPr>
      </w:pPr>
    </w:p>
    <w:p w14:paraId="045606AF" w14:textId="754A40F2" w:rsidR="00B96612" w:rsidRPr="000B3F87" w:rsidRDefault="009E5C41">
      <w:pPr>
        <w:rPr>
          <w:rFonts w:ascii="BIZ UDPゴシック" w:eastAsia="BIZ UDPゴシック" w:hAnsi="BIZ UDPゴシック"/>
          <w:color w:val="C00000"/>
          <w:sz w:val="22"/>
        </w:rPr>
      </w:pPr>
      <w:r w:rsidRPr="000B3F87">
        <w:rPr>
          <w:rFonts w:ascii="BIZ UDPゴシック" w:eastAsia="BIZ UDPゴシック" w:hAnsi="BIZ UDPゴシック" w:hint="eastAsia"/>
          <w:color w:val="C00000"/>
          <w:sz w:val="22"/>
        </w:rPr>
        <w:t>《</w:t>
      </w:r>
      <w:r w:rsidR="009878CA" w:rsidRPr="000B3F87">
        <w:rPr>
          <w:rFonts w:ascii="BIZ UDPゴシック" w:eastAsia="BIZ UDPゴシック" w:hAnsi="BIZ UDPゴシック" w:hint="eastAsia"/>
          <w:color w:val="C00000"/>
          <w:sz w:val="22"/>
        </w:rPr>
        <w:t>はじめに</w:t>
      </w:r>
      <w:r w:rsidRPr="000B3F87">
        <w:rPr>
          <w:rFonts w:ascii="BIZ UDPゴシック" w:eastAsia="BIZ UDPゴシック" w:hAnsi="BIZ UDPゴシック" w:hint="eastAsia"/>
          <w:color w:val="C00000"/>
          <w:sz w:val="22"/>
        </w:rPr>
        <w:t>》</w:t>
      </w:r>
    </w:p>
    <w:p w14:paraId="26C8095F" w14:textId="77777777" w:rsidR="0079429E" w:rsidRDefault="00237591" w:rsidP="00283C86">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992379" w:rsidRPr="000B3F87">
        <w:rPr>
          <w:rFonts w:ascii="BIZ UDPゴシック" w:eastAsia="BIZ UDPゴシック" w:hAnsi="BIZ UDPゴシック" w:hint="eastAsia"/>
          <w:color w:val="000000" w:themeColor="text1"/>
          <w:sz w:val="22"/>
        </w:rPr>
        <w:t xml:space="preserve">　</w:t>
      </w:r>
      <w:r w:rsidR="009878CA" w:rsidRPr="000B3F87">
        <w:rPr>
          <w:rFonts w:ascii="BIZ UDPゴシック" w:eastAsia="BIZ UDPゴシック" w:hAnsi="BIZ UDPゴシック" w:hint="eastAsia"/>
          <w:color w:val="000000" w:themeColor="text1"/>
          <w:sz w:val="22"/>
        </w:rPr>
        <w:t>この文章は「日本教育新聞」の</w:t>
      </w:r>
      <w:r w:rsidR="0079429E">
        <w:rPr>
          <w:rFonts w:ascii="BIZ UDPゴシック" w:eastAsia="BIZ UDPゴシック" w:hAnsi="BIZ UDPゴシック" w:hint="eastAsia"/>
          <w:color w:val="000000" w:themeColor="text1"/>
          <w:sz w:val="22"/>
        </w:rPr>
        <w:t>２０２２</w:t>
      </w:r>
      <w:r w:rsidR="009878CA" w:rsidRPr="000B3F87">
        <w:rPr>
          <w:rFonts w:ascii="BIZ UDPゴシック" w:eastAsia="BIZ UDPゴシック" w:hAnsi="BIZ UDPゴシック" w:hint="eastAsia"/>
          <w:color w:val="000000" w:themeColor="text1"/>
          <w:sz w:val="22"/>
        </w:rPr>
        <w:t>（令和４）年４月４日号に『新校長への伝言』</w:t>
      </w:r>
      <w:r w:rsidR="00832069" w:rsidRPr="000B3F87">
        <w:rPr>
          <w:rFonts w:ascii="BIZ UDPゴシック" w:eastAsia="BIZ UDPゴシック" w:hAnsi="BIZ UDPゴシック" w:hint="eastAsia"/>
          <w:color w:val="000000" w:themeColor="text1"/>
          <w:sz w:val="22"/>
        </w:rPr>
        <w:t>〔</w:t>
      </w:r>
      <w:r w:rsidR="009878CA" w:rsidRPr="000B3F87">
        <w:rPr>
          <w:rFonts w:ascii="BIZ UDPゴシック" w:eastAsia="BIZ UDPゴシック" w:hAnsi="BIZ UDPゴシック" w:hint="eastAsia"/>
          <w:color w:val="000000" w:themeColor="text1"/>
          <w:sz w:val="22"/>
        </w:rPr>
        <w:t>学校経営・</w:t>
      </w:r>
    </w:p>
    <w:p w14:paraId="4E34C80B" w14:textId="77777777" w:rsidR="0079429E" w:rsidRDefault="009878CA"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運営の基礎</w:t>
      </w:r>
      <w:r w:rsidR="00D60F5C" w:rsidRPr="000B3F87">
        <w:rPr>
          <w:rFonts w:ascii="BIZ UDPゴシック" w:eastAsia="BIZ UDPゴシック" w:hAnsi="BIZ UDPゴシック" w:hint="eastAsia"/>
          <w:color w:val="000000" w:themeColor="text1"/>
          <w:sz w:val="22"/>
        </w:rPr>
        <w:t>・</w:t>
      </w:r>
      <w:r w:rsidRPr="000B3F87">
        <w:rPr>
          <w:rFonts w:ascii="BIZ UDPゴシック" w:eastAsia="BIZ UDPゴシック" w:hAnsi="BIZ UDPゴシック" w:hint="eastAsia"/>
          <w:color w:val="000000" w:themeColor="text1"/>
          <w:sz w:val="22"/>
        </w:rPr>
        <w:t>基本</w:t>
      </w:r>
      <w:r w:rsidR="00832069" w:rsidRPr="000B3F87">
        <w:rPr>
          <w:rFonts w:ascii="BIZ UDPゴシック" w:eastAsia="BIZ UDPゴシック" w:hAnsi="BIZ UDPゴシック" w:hint="eastAsia"/>
          <w:color w:val="000000" w:themeColor="text1"/>
          <w:sz w:val="22"/>
        </w:rPr>
        <w:t>〕</w:t>
      </w:r>
      <w:r w:rsidR="00237591" w:rsidRPr="000B3F87">
        <w:rPr>
          <w:rFonts w:ascii="BIZ UDPゴシック" w:eastAsia="BIZ UDPゴシック" w:hAnsi="BIZ UDPゴシック" w:hint="eastAsia"/>
          <w:color w:val="000000" w:themeColor="text1"/>
          <w:sz w:val="22"/>
        </w:rPr>
        <w:t>と</w:t>
      </w:r>
      <w:r w:rsidR="00D60F5C" w:rsidRPr="000B3F87">
        <w:rPr>
          <w:rFonts w:ascii="BIZ UDPゴシック" w:eastAsia="BIZ UDPゴシック" w:hAnsi="BIZ UDPゴシック" w:hint="eastAsia"/>
          <w:color w:val="000000" w:themeColor="text1"/>
          <w:sz w:val="22"/>
        </w:rPr>
        <w:t>して掲載され</w:t>
      </w:r>
      <w:r w:rsidR="001742E1" w:rsidRPr="000B3F87">
        <w:rPr>
          <w:rFonts w:ascii="BIZ UDPゴシック" w:eastAsia="BIZ UDPゴシック" w:hAnsi="BIZ UDPゴシック" w:hint="eastAsia"/>
          <w:color w:val="000000" w:themeColor="text1"/>
          <w:sz w:val="22"/>
        </w:rPr>
        <w:t>た</w:t>
      </w:r>
      <w:r w:rsidR="00D60F5C" w:rsidRPr="000B3F87">
        <w:rPr>
          <w:rFonts w:ascii="BIZ UDPゴシック" w:eastAsia="BIZ UDPゴシック" w:hAnsi="BIZ UDPゴシック" w:hint="eastAsia"/>
          <w:color w:val="000000" w:themeColor="text1"/>
          <w:sz w:val="22"/>
        </w:rPr>
        <w:t>記事の元々の原稿に，さらに加筆して整えたものです。内</w:t>
      </w:r>
    </w:p>
    <w:p w14:paraId="2FE7F172" w14:textId="77777777" w:rsidR="0079429E" w:rsidRDefault="00D60F5C"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容的には新聞掲載のものと基本的に同じですが，字数や新聞表現としての条件から少し離れて，</w:t>
      </w:r>
    </w:p>
    <w:p w14:paraId="4F7F2C39" w14:textId="59EB389E" w:rsidR="000B1197" w:rsidRPr="000B3F87" w:rsidRDefault="00D60F5C" w:rsidP="0079429E">
      <w:pPr>
        <w:ind w:firstLineChars="100" w:firstLine="247"/>
        <w:rPr>
          <w:rFonts w:ascii="BIZ UDPゴシック" w:eastAsia="BIZ UDPゴシック" w:hAnsi="BIZ UDPゴシック"/>
          <w:color w:val="C00000"/>
          <w:sz w:val="22"/>
        </w:rPr>
      </w:pPr>
      <w:r w:rsidRPr="000B3F87">
        <w:rPr>
          <w:rFonts w:ascii="BIZ UDPゴシック" w:eastAsia="BIZ UDPゴシック" w:hAnsi="BIZ UDPゴシック" w:hint="eastAsia"/>
          <w:color w:val="000000" w:themeColor="text1"/>
          <w:sz w:val="22"/>
        </w:rPr>
        <w:t>より見やすい体裁に整えた</w:t>
      </w:r>
      <w:r w:rsidR="00283C86" w:rsidRPr="000B3F87">
        <w:rPr>
          <w:rFonts w:ascii="BIZ UDPゴシック" w:eastAsia="BIZ UDPゴシック" w:hAnsi="BIZ UDPゴシック" w:hint="eastAsia"/>
          <w:color w:val="000000" w:themeColor="text1"/>
          <w:sz w:val="22"/>
        </w:rPr>
        <w:t>ものです。</w:t>
      </w:r>
    </w:p>
    <w:p w14:paraId="44A103AA" w14:textId="27A2BCD7" w:rsidR="000B1197" w:rsidRPr="000B3F87" w:rsidRDefault="008021FC" w:rsidP="00E90AD7">
      <w:pPr>
        <w:rPr>
          <w:rFonts w:ascii="BIZ UDPゴシック" w:eastAsia="BIZ UDPゴシック" w:hAnsi="BIZ UDPゴシック"/>
          <w:color w:val="C00000"/>
          <w:sz w:val="22"/>
        </w:rPr>
      </w:pPr>
      <w:r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66432" behindDoc="0" locked="0" layoutInCell="1" allowOverlap="1" wp14:anchorId="3C9A7096" wp14:editId="47F026DB">
                <wp:simplePos x="0" y="0"/>
                <wp:positionH relativeFrom="column">
                  <wp:posOffset>23788</wp:posOffset>
                </wp:positionH>
                <wp:positionV relativeFrom="paragraph">
                  <wp:posOffset>193528</wp:posOffset>
                </wp:positionV>
                <wp:extent cx="3919171" cy="409575"/>
                <wp:effectExtent l="19050" t="19050" r="24765" b="28575"/>
                <wp:wrapNone/>
                <wp:docPr id="3" name="正方形/長方形 3"/>
                <wp:cNvGraphicFramePr/>
                <a:graphic xmlns:a="http://schemas.openxmlformats.org/drawingml/2006/main">
                  <a:graphicData uri="http://schemas.microsoft.com/office/word/2010/wordprocessingShape">
                    <wps:wsp>
                      <wps:cNvSpPr/>
                      <wps:spPr>
                        <a:xfrm>
                          <a:off x="0" y="0"/>
                          <a:ext cx="3919171" cy="409575"/>
                        </a:xfrm>
                        <a:prstGeom prst="rect">
                          <a:avLst/>
                        </a:prstGeom>
                        <a:solidFill>
                          <a:srgbClr val="E1FFE1"/>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DCAA" id="正方形/長方形 3" o:spid="_x0000_s1026" style="position:absolute;left:0;text-align:left;margin-left:1.85pt;margin-top:15.25pt;width:308.6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aQlQIAALkFAAAOAAAAZHJzL2Uyb0RvYy54bWysVFFv2jAQfp+0/2D5fU3CoBTUUKG2TJO6&#10;Fq2d+mwcm0RyfJ5tCOzX7+yEwFq0h2kvju27++785b67vtnVimyFdRXonGYXKSVCcygqvc7pj5fF&#10;pytKnGe6YAq0yOleOHoz+/jhujFTMYASVCEsQRDtpo3Jaem9mSaJ46WombsAIzQaJdiaeTzadVJY&#10;1iB6rZJBml4mDdjCWODCOby9a410FvGlFNw/SemEJyqnWJuPq43rKqzJ7JpN15aZsuJdGewfqqhZ&#10;pTFpD3XHPCMbW72DqituwYH0FxzqBKSsuIhvwNdk6ZvXPJfMiPgWJMeZnib3/2D54/bZLC3S0Bg3&#10;dbgNr9hJW4cv1kd2kax9T5bYecLx8vMkm2TjjBKOtmE6GY1Hgc3kGG2s818E1CRscmrxZ0SO2PbB&#10;+db14BKSOVBVsaiUige7Xt0qS7YMf9x9tljcZx36H25Kkyang6uQ/D1GaCLRozDOhfaX0U9t6m9Q&#10;tOjjUZrGRsDSY9+FkPiQk1RoUxovjyzFnd8rEfIq/V1IUhXIy6At5FzurDWVrBBt6pD5fOoIGJAl&#10;EtJjdwDnsVtGO/8QKmL/98Hp3wprg/uImBm074PrSoM9B6D84cfI1v9AUktNYGkFxX5piYVWfc7w&#10;RYUd8cCcXzKLckNh4gjxT7hIBfhDodtRUoL9de4++KMK0EpJg/LNqfu5YVZQor5q1MckGw6D3uNh&#10;OBoP8GBPLatTi97Ut4CNht2M1cVt8PfqsJUW6lecNPOQFU1Mc8ydU+7t4XDr27GCs4qL+Ty6ocYN&#10;8w/62fAAHlgNHf+ye2XWdLLwKKhHOEidTd+oo/UNkRrmGw+yitI58trxjfMh9mw3y8IAOj1Hr+PE&#10;nf0GAAD//wMAUEsDBBQABgAIAAAAIQCVIyQr3gAAAAcBAAAPAAAAZHJzL2Rvd25yZXYueG1sTI5B&#10;S8NAFITvgv9heYKXYndtaWNiNkUK9VIQGj143GafSTT7Nma3bfLvfZ70NAwzzHz5ZnSdOOMQWk8a&#10;7ucKBFLlbUu1hrfX3d0DiBANWdN5Qg0TBtgU11e5yay/0AHPZawFj1DIjIYmxj6TMlQNOhPmvkfi&#10;7MMPzkS2Qy3tYC487jq5UGotnWmJHxrT47bB6qs8OQ2z2fvSp9+fONXPL7tywmS/3yZa396MT48g&#10;Io7xrwy/+IwOBTMd/YlsEJ2GZcJFFrUCwfF6oVIQRw3pSoEscvmfv/gBAAD//wMAUEsBAi0AFAAG&#10;AAgAAAAhALaDOJL+AAAA4QEAABMAAAAAAAAAAAAAAAAAAAAAAFtDb250ZW50X1R5cGVzXS54bWxQ&#10;SwECLQAUAAYACAAAACEAOP0h/9YAAACUAQAACwAAAAAAAAAAAAAAAAAvAQAAX3JlbHMvLnJlbHNQ&#10;SwECLQAUAAYACAAAACEAZdWGkJUCAAC5BQAADgAAAAAAAAAAAAAAAAAuAgAAZHJzL2Uyb0RvYy54&#10;bWxQSwECLQAUAAYACAAAACEAlSMkK94AAAAHAQAADwAAAAAAAAAAAAAAAADvBAAAZHJzL2Rvd25y&#10;ZXYueG1sUEsFBgAAAAAEAAQA8wAAAPoFAAAAAA==&#10;" fillcolor="#e1ffe1" strokecolor="#538135 [2409]" strokeweight="2.25pt"/>
            </w:pict>
          </mc:Fallback>
        </mc:AlternateContent>
      </w:r>
      <w:r w:rsidR="00382D50"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67456" behindDoc="0" locked="0" layoutInCell="1" allowOverlap="1" wp14:anchorId="068A78C6" wp14:editId="2E31210D">
                <wp:simplePos x="0" y="0"/>
                <wp:positionH relativeFrom="column">
                  <wp:posOffset>65112</wp:posOffset>
                </wp:positionH>
                <wp:positionV relativeFrom="paragraph">
                  <wp:posOffset>193870</wp:posOffset>
                </wp:positionV>
                <wp:extent cx="3876675"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76675" cy="485775"/>
                        </a:xfrm>
                        <a:prstGeom prst="rect">
                          <a:avLst/>
                        </a:prstGeom>
                        <a:noFill/>
                        <a:ln w="6350">
                          <a:noFill/>
                        </a:ln>
                      </wps:spPr>
                      <wps:txbx>
                        <w:txbxContent>
                          <w:p w14:paraId="288686FB" w14:textId="5784421C" w:rsidR="00283C86" w:rsidRPr="0079429E" w:rsidRDefault="00283C86">
                            <w:pPr>
                              <w:rPr>
                                <w:rFonts w:ascii="BIZ UDPゴシック" w:eastAsia="BIZ UDPゴシック" w:hAnsi="BIZ UDPゴシック"/>
                                <w:b/>
                                <w:bCs/>
                                <w:color w:val="0000CC"/>
                                <w:sz w:val="32"/>
                                <w:szCs w:val="32"/>
                              </w:rPr>
                            </w:pPr>
                            <w:r w:rsidRPr="0079429E">
                              <w:rPr>
                                <w:rFonts w:ascii="BIZ UDPゴシック" w:eastAsia="BIZ UDPゴシック" w:hAnsi="BIZ UDPゴシック" w:hint="eastAsia"/>
                                <w:b/>
                                <w:bCs/>
                                <w:color w:val="0000CC"/>
                                <w:sz w:val="32"/>
                                <w:szCs w:val="32"/>
                              </w:rPr>
                              <w:t>〔１〕</w:t>
                            </w:r>
                            <w:r w:rsidR="00310588" w:rsidRPr="0079429E">
                              <w:rPr>
                                <w:rFonts w:ascii="BIZ UDPゴシック" w:eastAsia="BIZ UDPゴシック" w:hAnsi="BIZ UDPゴシック" w:hint="eastAsia"/>
                                <w:b/>
                                <w:bCs/>
                                <w:color w:val="0000CC"/>
                                <w:sz w:val="32"/>
                                <w:szCs w:val="32"/>
                              </w:rPr>
                              <w:t xml:space="preserve">　</w:t>
                            </w:r>
                            <w:r w:rsidRPr="0079429E">
                              <w:rPr>
                                <w:rFonts w:ascii="BIZ UDPゴシック" w:eastAsia="BIZ UDPゴシック" w:hAnsi="BIZ UDPゴシック" w:hint="eastAsia"/>
                                <w:b/>
                                <w:bCs/>
                                <w:color w:val="0000CC"/>
                                <w:sz w:val="32"/>
                                <w:szCs w:val="32"/>
                              </w:rPr>
                              <w:t>学校経営は方針の明快さが要諦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A78C6" id="テキスト ボックス 2" o:spid="_x0000_s1028" type="#_x0000_t202" style="position:absolute;left:0;text-align:left;margin-left:5.15pt;margin-top:15.25pt;width:305.25pt;height:3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FiGwIAADM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d1sOplMx5RwjI1m4ynaWCa7/m2dD98E1CQaBXVIS0KL&#10;HdY+dKnnlNjMwEppnajRhjQFndyN++mHSwSLa4M9rrNGK7TblqiyoMPzHlsoj7ieg455b/lK4Qxr&#10;5sMrc0g1boTyDS94SA3YC04WJRW4X3+7j/nIAEYpaVA6BfU/98wJSvR3g9zcD0ajqLXkjMbTITru&#10;NrK9jZh9/QiozgE+FMuTGfODPpvSQf2OKl/GrhhihmPvgoaz+Rg6QeMr4WK5TEmoLsvC2mwsj6Uj&#10;qhHht/adOXuiISCBz3AWGcs/sNHldnws9wGkSlRFnDtUT/CjMhPZp1cUpX/rp6zrW1/8BgAA//8D&#10;AFBLAwQUAAYACAAAACEAIttBg94AAAAJAQAADwAAAGRycy9kb3ducmV2LnhtbEyPzU7CQBSF9ya+&#10;w+SauJMZSkBSOyWkCTExugDZuLvtDG1D507tDFB9ei8rWZ58J+cnW42uE2c7hNaThulEgbBUedNS&#10;rWH/uXlagggRyWDnyWr4sQFW+f1dhqnxF9ra8y7WgkMopKihibFPpQxVYx2Gie8tMTv4wWFkOdTS&#10;DHjhcNfJRKmFdNgSNzTY26Kx1XF3chreis0HbsvELX+74vX9sO6/919zrR8fxvULiGjH+G+G63ye&#10;DjlvKv2JTBAdazVjp4aZmoNgvkgUXymv4FmBzDN5+yD/AwAA//8DAFBLAQItABQABgAIAAAAIQC2&#10;gziS/gAAAOEBAAATAAAAAAAAAAAAAAAAAAAAAABbQ29udGVudF9UeXBlc10ueG1sUEsBAi0AFAAG&#10;AAgAAAAhADj9If/WAAAAlAEAAAsAAAAAAAAAAAAAAAAALwEAAF9yZWxzLy5yZWxzUEsBAi0AFAAG&#10;AAgAAAAhAHWesWIbAgAAMwQAAA4AAAAAAAAAAAAAAAAALgIAAGRycy9lMm9Eb2MueG1sUEsBAi0A&#10;FAAGAAgAAAAhACLbQYPeAAAACQEAAA8AAAAAAAAAAAAAAAAAdQQAAGRycy9kb3ducmV2LnhtbFBL&#10;BQYAAAAABAAEAPMAAACABQAAAAA=&#10;" filled="f" stroked="f" strokeweight=".5pt">
                <v:textbox>
                  <w:txbxContent>
                    <w:p w14:paraId="288686FB" w14:textId="5784421C" w:rsidR="00283C86" w:rsidRPr="0079429E" w:rsidRDefault="00283C86">
                      <w:pPr>
                        <w:rPr>
                          <w:rFonts w:ascii="BIZ UDPゴシック" w:eastAsia="BIZ UDPゴシック" w:hAnsi="BIZ UDPゴシック"/>
                          <w:b/>
                          <w:bCs/>
                          <w:color w:val="0000CC"/>
                          <w:sz w:val="32"/>
                          <w:szCs w:val="32"/>
                        </w:rPr>
                      </w:pPr>
                      <w:r w:rsidRPr="0079429E">
                        <w:rPr>
                          <w:rFonts w:ascii="BIZ UDPゴシック" w:eastAsia="BIZ UDPゴシック" w:hAnsi="BIZ UDPゴシック" w:hint="eastAsia"/>
                          <w:b/>
                          <w:bCs/>
                          <w:color w:val="0000CC"/>
                          <w:sz w:val="32"/>
                          <w:szCs w:val="32"/>
                        </w:rPr>
                        <w:t>〔１〕</w:t>
                      </w:r>
                      <w:r w:rsidR="00310588" w:rsidRPr="0079429E">
                        <w:rPr>
                          <w:rFonts w:ascii="BIZ UDPゴシック" w:eastAsia="BIZ UDPゴシック" w:hAnsi="BIZ UDPゴシック" w:hint="eastAsia"/>
                          <w:b/>
                          <w:bCs/>
                          <w:color w:val="0000CC"/>
                          <w:sz w:val="32"/>
                          <w:szCs w:val="32"/>
                        </w:rPr>
                        <w:t xml:space="preserve">　</w:t>
                      </w:r>
                      <w:r w:rsidRPr="0079429E">
                        <w:rPr>
                          <w:rFonts w:ascii="BIZ UDPゴシック" w:eastAsia="BIZ UDPゴシック" w:hAnsi="BIZ UDPゴシック" w:hint="eastAsia"/>
                          <w:b/>
                          <w:bCs/>
                          <w:color w:val="0000CC"/>
                          <w:sz w:val="32"/>
                          <w:szCs w:val="32"/>
                        </w:rPr>
                        <w:t>学校経営は方針の明快さが要諦</w:t>
                      </w:r>
                    </w:p>
                  </w:txbxContent>
                </v:textbox>
              </v:shape>
            </w:pict>
          </mc:Fallback>
        </mc:AlternateContent>
      </w:r>
    </w:p>
    <w:p w14:paraId="591E88D2" w14:textId="78E5365C" w:rsidR="00283C86" w:rsidRPr="000B3F87" w:rsidRDefault="00283C86" w:rsidP="00E90AD7">
      <w:pPr>
        <w:rPr>
          <w:rFonts w:ascii="BIZ UDPゴシック" w:eastAsia="BIZ UDPゴシック" w:hAnsi="BIZ UDPゴシック"/>
          <w:color w:val="C00000"/>
          <w:sz w:val="22"/>
        </w:rPr>
      </w:pPr>
    </w:p>
    <w:p w14:paraId="0B33C498" w14:textId="25E3328E" w:rsidR="00283C86" w:rsidRPr="000B3F87" w:rsidRDefault="00283C86" w:rsidP="00E90AD7">
      <w:pPr>
        <w:rPr>
          <w:rFonts w:ascii="BIZ UDPゴシック" w:eastAsia="BIZ UDPゴシック" w:hAnsi="BIZ UDPゴシック"/>
          <w:color w:val="C00000"/>
          <w:sz w:val="22"/>
        </w:rPr>
      </w:pPr>
    </w:p>
    <w:p w14:paraId="53AAE01A" w14:textId="5836F7E8" w:rsidR="009D1E10" w:rsidRPr="000B3F87" w:rsidRDefault="0079429E"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noProof/>
          <w:sz w:val="22"/>
        </w:rPr>
        <mc:AlternateContent>
          <mc:Choice Requires="wps">
            <w:drawing>
              <wp:anchor distT="0" distB="0" distL="114300" distR="114300" simplePos="0" relativeHeight="251669504" behindDoc="0" locked="0" layoutInCell="1" allowOverlap="1" wp14:anchorId="107DF0C3" wp14:editId="7BDBA8E7">
                <wp:simplePos x="0" y="0"/>
                <wp:positionH relativeFrom="column">
                  <wp:posOffset>144242</wp:posOffset>
                </wp:positionH>
                <wp:positionV relativeFrom="paragraph">
                  <wp:posOffset>13188</wp:posOffset>
                </wp:positionV>
                <wp:extent cx="1552575" cy="428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52575" cy="428625"/>
                        </a:xfrm>
                        <a:prstGeom prst="rect">
                          <a:avLst/>
                        </a:prstGeom>
                        <a:noFill/>
                        <a:ln w="6350">
                          <a:noFill/>
                        </a:ln>
                      </wps:spPr>
                      <wps:txbx>
                        <w:txbxContent>
                          <w:p w14:paraId="67838F0C" w14:textId="5C1C298B" w:rsidR="009D1E10" w:rsidRPr="0079429E" w:rsidRDefault="009D1E10" w:rsidP="009D1E10">
                            <w:pPr>
                              <w:rPr>
                                <w:rFonts w:ascii="BIZ UDPゴシック" w:eastAsia="BIZ UDPゴシック" w:hAnsi="BIZ UDPゴシック"/>
                                <w:b/>
                                <w:bCs/>
                                <w:color w:val="C00000"/>
                                <w:sz w:val="24"/>
                                <w:szCs w:val="24"/>
                              </w:rPr>
                            </w:pPr>
                            <w:r w:rsidRPr="0079429E">
                              <w:rPr>
                                <w:rFonts w:ascii="BIZ UDPゴシック" w:eastAsia="BIZ UDPゴシック" w:hAnsi="BIZ UDPゴシック" w:hint="eastAsia"/>
                                <w:b/>
                                <w:bCs/>
                                <w:color w:val="C00000"/>
                                <w:sz w:val="24"/>
                                <w:szCs w:val="24"/>
                              </w:rPr>
                              <w:t>学校経営の基本軸</w:t>
                            </w:r>
                          </w:p>
                          <w:p w14:paraId="259F66DC" w14:textId="77777777" w:rsidR="009D1E10" w:rsidRDefault="009D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DF0C3" id="テキスト ボックス 4" o:spid="_x0000_s1029" type="#_x0000_t202" style="position:absolute;left:0;text-align:left;margin-left:11.35pt;margin-top:1.05pt;width:122.25pt;height:3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DNGwIAADMEAAAOAAAAZHJzL2Uyb0RvYy54bWysU11v2yAUfZ+0/4B4X+y4cdpacaqsVaZJ&#10;UVspnfpMMMSWMJcBiZ39+l1wvtTtadoLXLiX+3HOYfbQt4rshXUN6JKORyklQnOoGr0t6Y+35Zc7&#10;SpxnumIKtCjpQTj6MP/8adaZQmRQg6qEJZhEu6IzJa29N0WSOF6LlrkRGKHRKcG2zOPRbpPKsg6z&#10;tyrJ0nSadGArY4EL5/D2aXDSecwvpeD+RUonPFElxd58XG1cN2FN5jNWbC0zdcOPbbB/6KJljcai&#10;51RPzDOys80fqdqGW3Ag/YhDm4CUDRdxBpxmnH6YZl0zI+IsCI4zZ5jc/0vLn/dr82qJ779CjwQG&#10;QDrjCoeXYZ5e2jbs2ClBP0J4OMMmek94eJTnWX6bU8LRN8nuplke0iSX18Y6/01AS4JRUou0RLTY&#10;fuX8EHoKCcU0LBulIjVKk66k05s8jQ/OHkyuNNa49Bos32960lQlvTnNsYHqgONZGJh3hi8b7GHF&#10;nH9lFqnGiVC+/gUXqQBrwdGipAb762/3IR4ZQC8lHUqnpO7njllBifqukZv78WQStBYPk/w2w4O9&#10;9myuPXrXPgKqc4wfxfBohnivTqa00L6jyhehKrqY5li7pP5kPvpB0PhLuFgsYhCqyzC/0mvDQ+qA&#10;akD4rX9n1hxp8EjgM5xExooPbAyxAx+LnQfZRKoCzgOqR/hRmZHs4y8K0r8+x6jLX5//BgAA//8D&#10;AFBLAwQUAAYACAAAACEAoBNYv94AAAAHAQAADwAAAGRycy9kb3ducmV2LnhtbEyOQUvDQBSE74L/&#10;YXmCN7vpgmmN2ZQSKILYQ2sv3l6yr0kwuxuz2zb66/s86WkYZpj58tVke3GmMXTeaZjPEhDkam86&#10;12g4vG8eliBCRGew9440fFOAVXF7k2Nm/MXt6LyPjeARFzLU0MY4ZFKGuiWLYeYHcpwd/Wgxsh0b&#10;aUa88LjtpUqSVFrsHD+0OFDZUv25P1kNr+Vmi7tK2eVPX768HdfD1+HjUev7u2n9DCLSFP/K8IvP&#10;6FAwU+VPzgTRa1BqwU3WOQiOVbpQICoN6VMKssjlf/7iCgAA//8DAFBLAQItABQABgAIAAAAIQC2&#10;gziS/gAAAOEBAAATAAAAAAAAAAAAAAAAAAAAAABbQ29udGVudF9UeXBlc10ueG1sUEsBAi0AFAAG&#10;AAgAAAAhADj9If/WAAAAlAEAAAsAAAAAAAAAAAAAAAAALwEAAF9yZWxzLy5yZWxzUEsBAi0AFAAG&#10;AAgAAAAhABsawM0bAgAAMwQAAA4AAAAAAAAAAAAAAAAALgIAAGRycy9lMm9Eb2MueG1sUEsBAi0A&#10;FAAGAAgAAAAhAKATWL/eAAAABwEAAA8AAAAAAAAAAAAAAAAAdQQAAGRycy9kb3ducmV2LnhtbFBL&#10;BQYAAAAABAAEAPMAAACABQAAAAA=&#10;" filled="f" stroked="f" strokeweight=".5pt">
                <v:textbox>
                  <w:txbxContent>
                    <w:p w14:paraId="67838F0C" w14:textId="5C1C298B" w:rsidR="009D1E10" w:rsidRPr="0079429E" w:rsidRDefault="009D1E10" w:rsidP="009D1E10">
                      <w:pPr>
                        <w:rPr>
                          <w:rFonts w:ascii="BIZ UDPゴシック" w:eastAsia="BIZ UDPゴシック" w:hAnsi="BIZ UDPゴシック"/>
                          <w:b/>
                          <w:bCs/>
                          <w:color w:val="C00000"/>
                          <w:sz w:val="24"/>
                          <w:szCs w:val="24"/>
                        </w:rPr>
                      </w:pPr>
                      <w:r w:rsidRPr="0079429E">
                        <w:rPr>
                          <w:rFonts w:ascii="BIZ UDPゴシック" w:eastAsia="BIZ UDPゴシック" w:hAnsi="BIZ UDPゴシック" w:hint="eastAsia"/>
                          <w:b/>
                          <w:bCs/>
                          <w:color w:val="C00000"/>
                          <w:sz w:val="24"/>
                          <w:szCs w:val="24"/>
                        </w:rPr>
                        <w:t>学校経営の基本軸</w:t>
                      </w:r>
                    </w:p>
                    <w:p w14:paraId="259F66DC" w14:textId="77777777" w:rsidR="009D1E10" w:rsidRDefault="009D1E10"/>
                  </w:txbxContent>
                </v:textbox>
              </v:shape>
            </w:pict>
          </mc:Fallback>
        </mc:AlternateContent>
      </w:r>
      <w:r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68480" behindDoc="0" locked="0" layoutInCell="1" allowOverlap="1" wp14:anchorId="344039B9" wp14:editId="6BC54C70">
                <wp:simplePos x="0" y="0"/>
                <wp:positionH relativeFrom="column">
                  <wp:posOffset>69215</wp:posOffset>
                </wp:positionH>
                <wp:positionV relativeFrom="paragraph">
                  <wp:posOffset>6985</wp:posOffset>
                </wp:positionV>
                <wp:extent cx="1692000" cy="396000"/>
                <wp:effectExtent l="0" t="0" r="22860" b="23495"/>
                <wp:wrapNone/>
                <wp:docPr id="1" name="四角形: 角を丸くする 1"/>
                <wp:cNvGraphicFramePr/>
                <a:graphic xmlns:a="http://schemas.openxmlformats.org/drawingml/2006/main">
                  <a:graphicData uri="http://schemas.microsoft.com/office/word/2010/wordprocessingShape">
                    <wps:wsp>
                      <wps:cNvSpPr/>
                      <wps:spPr>
                        <a:xfrm>
                          <a:off x="0" y="0"/>
                          <a:ext cx="1692000" cy="396000"/>
                        </a:xfrm>
                        <a:prstGeom prst="roundRect">
                          <a:avLst/>
                        </a:prstGeom>
                        <a:solidFill>
                          <a:schemeClr val="accent4">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01BC0" id="四角形: 角を丸くする 1" o:spid="_x0000_s1026" style="position:absolute;left:0;text-align:left;margin-left:5.45pt;margin-top:.55pt;width:133.2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GmAIAAPIFAAAOAAAAZHJzL2Uyb0RvYy54bWysVNtuGyEQfa/Uf0C8N+t1nZuVdWQlSlUp&#10;baIkVZ4JC1kkYChgr92v78Be7CZpVVV92YVh5pyZAzNn5xujyVr4oMBWtDyYUCIsh1rZ54p+e7j6&#10;cEJJiMzWTIMVFd2KQM8X79+dtW4uptCAroUnCGLDvHUVbWJ086IIvBGGhQNwwuKhBG9YxK1/LmrP&#10;WkQ3uphOJkdFC752HrgIAa2X3SFdZHwpBY83UgYRia4o5hbz1+fvU/oWizM2f/bMNYr3abB/yMIw&#10;ZZF0hLpkkZGVV6+gjOIeAsh4wMEUIKXiIteA1ZSTF9XcN8yJXAuKE9woU/h/sPzr+t7depShdWEe&#10;cJmq2Ehv0h/zI5ss1nYUS2wi4Wgsj07xAlBTjmcfT4/SGmGKXbTzIX4SYEhaVNTDytZ3eCNZKLa+&#10;DrHzH/wSYwCt6iuldd6kVyAutCdrhvfHOBc2znK4XpkvUHf2lEZ/k2jG++7MJ4MZU8rvKSHlBH8h&#10;0fbveKeveI8PdzX/lgDJE0Oxkzev4laLxKvtnZBE1ShoRzAC7ddcZu7QsFp05sQ8yD1G5NoyYEKW&#10;KOKI3QO8pWfZ31rvn0JFbpwxeNKx/yl4jMjMYOMYbJQF/xaAjiNz5z+I1EmTVHqCenvriYeubYPj&#10;Vwqf0jUL8ZZ57FN8fTh74g1+pIa2otCvKGnA/3jLnvyxffCUkhb7vqLh+4p5QYn+bLGxTsvZLA2K&#10;vJkdHk9x4/dPnvZP7MpcAD7NEqec43mZ/KMeltKDecQRtUyseMQsR+6K8uiHzUXs5hEOOS6Wy+yG&#10;w8GxeG3vHU/gSdXUJQ+bR+Zd308RO/ErDDOCzV90VOebIi0sVxGkyu2207XXGwdLfjj9EEyTa3+f&#10;vXajevETAAD//wMAUEsDBBQABgAIAAAAIQAlLgjj3AAAAAcBAAAPAAAAZHJzL2Rvd25yZXYueG1s&#10;TI5BT4NAFITvJv6HzTPxZhdQaaUsjdHUSxMTWn/Ag90ClX1L2C3Ff+/zVE+TyUxmvnwz215MZvSd&#10;IwXxIgJhqHa6o0bB12H7sALhA5LG3pFR8GM8bIrbmxwz7S5UmmkfGsEj5DNU0IYwZFL6ujUW/cIN&#10;hjg7utFiYDs2Uo944XHbyySKUmmxI35ocTBvram/92erYBsf3j/m05QmJaYVrnblafdZKnV/N7+u&#10;QQQzh2sZ/vAZHQpmqtyZtBc9++iFm6wxCI6T5fIJRKUgfXwGWeTyP3/xCwAA//8DAFBLAQItABQA&#10;BgAIAAAAIQC2gziS/gAAAOEBAAATAAAAAAAAAAAAAAAAAAAAAABbQ29udGVudF9UeXBlc10ueG1s&#10;UEsBAi0AFAAGAAgAAAAhADj9If/WAAAAlAEAAAsAAAAAAAAAAAAAAAAALwEAAF9yZWxzLy5yZWxz&#10;UEsBAi0AFAAGAAgAAAAhAMt+rcaYAgAA8gUAAA4AAAAAAAAAAAAAAAAALgIAAGRycy9lMm9Eb2Mu&#10;eG1sUEsBAi0AFAAGAAgAAAAhACUuCOPcAAAABwEAAA8AAAAAAAAAAAAAAAAA8gQAAGRycy9kb3du&#10;cmV2LnhtbFBLBQYAAAAABAAEAPMAAAD7BQAAAAA=&#10;" fillcolor="#fff2cc [663]" strokecolor="#c45911 [2405]" strokeweight="1pt">
                <v:stroke joinstyle="miter"/>
              </v:roundrect>
            </w:pict>
          </mc:Fallback>
        </mc:AlternateContent>
      </w:r>
    </w:p>
    <w:p w14:paraId="67E284BA" w14:textId="1C780DA6" w:rsidR="009D1E10" w:rsidRPr="000B3F87" w:rsidRDefault="009D1E10" w:rsidP="00152748">
      <w:pPr>
        <w:rPr>
          <w:rFonts w:ascii="BIZ UDPゴシック" w:eastAsia="BIZ UDPゴシック" w:hAnsi="BIZ UDPゴシック"/>
          <w:color w:val="000000" w:themeColor="text1"/>
          <w:sz w:val="22"/>
        </w:rPr>
      </w:pPr>
    </w:p>
    <w:p w14:paraId="0F0C6034" w14:textId="77777777" w:rsidR="0079429E" w:rsidRDefault="009D1E10"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152748" w:rsidRPr="000B3F87">
        <w:rPr>
          <w:rFonts w:ascii="BIZ UDPゴシック" w:eastAsia="BIZ UDPゴシック" w:hAnsi="BIZ UDPゴシック" w:hint="eastAsia"/>
          <w:color w:val="000000" w:themeColor="text1"/>
          <w:sz w:val="22"/>
        </w:rPr>
        <w:t xml:space="preserve">　児童生徒の資質・能力を高めることに繋がる学校経営の根幹軸は，カリキュラムマネジメントと</w:t>
      </w:r>
    </w:p>
    <w:p w14:paraId="103F892B"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組織マネジメントの一体的な推進にあります。この２つの経営の軸はそれぞれにおいても，また，</w:t>
      </w:r>
    </w:p>
    <w:p w14:paraId="2A3CCABD" w14:textId="77777777" w:rsidR="0079429E" w:rsidRDefault="009D1E10"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軸どうしの</w:t>
      </w:r>
      <w:r w:rsidR="00152748" w:rsidRPr="000B3F87">
        <w:rPr>
          <w:rFonts w:ascii="BIZ UDPゴシック" w:eastAsia="BIZ UDPゴシック" w:hAnsi="BIZ UDPゴシック" w:hint="eastAsia"/>
          <w:color w:val="000000" w:themeColor="text1"/>
          <w:sz w:val="22"/>
        </w:rPr>
        <w:t>相互の繋がりにおいても学校内外の構成員・関係者に理解されていることが肝要で，</w:t>
      </w:r>
    </w:p>
    <w:p w14:paraId="529CC2A9"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実際的には，管理職・教職員間だけでなく，少し工夫は要りますが，児童生徒・保護者や学校関</w:t>
      </w:r>
    </w:p>
    <w:p w14:paraId="03F7263F" w14:textId="793A74B8" w:rsidR="00152748" w:rsidRPr="000B3F87"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係者にも理解浸透を図っておくことが</w:t>
      </w:r>
      <w:r w:rsidR="009D1E10" w:rsidRPr="000B3F87">
        <w:rPr>
          <w:rFonts w:ascii="BIZ UDPゴシック" w:eastAsia="BIZ UDPゴシック" w:hAnsi="BIZ UDPゴシック" w:hint="eastAsia"/>
          <w:color w:val="000000" w:themeColor="text1"/>
          <w:sz w:val="22"/>
        </w:rPr>
        <w:t>，学校経営の</w:t>
      </w:r>
      <w:r w:rsidRPr="000B3F87">
        <w:rPr>
          <w:rFonts w:ascii="BIZ UDPゴシック" w:eastAsia="BIZ UDPゴシック" w:hAnsi="BIZ UDPゴシック" w:hint="eastAsia"/>
          <w:color w:val="000000" w:themeColor="text1"/>
          <w:sz w:val="22"/>
        </w:rPr>
        <w:t>大事な前提基盤となります。</w:t>
      </w:r>
    </w:p>
    <w:p w14:paraId="789FFE16" w14:textId="77777777" w:rsidR="0079429E" w:rsidRDefault="009D1E10"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152748" w:rsidRPr="000B3F87">
        <w:rPr>
          <w:rFonts w:ascii="BIZ UDPゴシック" w:eastAsia="BIZ UDPゴシック" w:hAnsi="BIZ UDPゴシック" w:hint="eastAsia"/>
          <w:color w:val="000000" w:themeColor="text1"/>
          <w:sz w:val="22"/>
        </w:rPr>
        <w:t xml:space="preserve">　</w:t>
      </w:r>
      <w:r w:rsidR="00237705" w:rsidRPr="000B3F87">
        <w:rPr>
          <w:rFonts w:ascii="BIZ UDPゴシック" w:eastAsia="BIZ UDPゴシック" w:hAnsi="BIZ UDPゴシック" w:hint="eastAsia"/>
          <w:color w:val="000000" w:themeColor="text1"/>
          <w:sz w:val="22"/>
        </w:rPr>
        <w:t>実現したい学校像を掲げるには，</w:t>
      </w:r>
      <w:r w:rsidR="00152748" w:rsidRPr="000B3F87">
        <w:rPr>
          <w:rFonts w:ascii="BIZ UDPゴシック" w:eastAsia="BIZ UDPゴシック" w:hAnsi="BIZ UDPゴシック" w:hint="eastAsia"/>
          <w:color w:val="000000" w:themeColor="text1"/>
          <w:sz w:val="22"/>
        </w:rPr>
        <w:t>自校としての「育てたい資質・能力」を示すだけでなく，その</w:t>
      </w:r>
    </w:p>
    <w:p w14:paraId="31669A2C"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育成のための「手立て・方策」，そしてその「評価基準」を一体的に提示・説明・共有しておくこと</w:t>
      </w:r>
    </w:p>
    <w:p w14:paraId="3FB9F010"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で，教育活動推進の基盤が整うことになります。そうした前提</w:t>
      </w:r>
      <w:r w:rsidR="00237705" w:rsidRPr="000B3F87">
        <w:rPr>
          <w:rFonts w:ascii="BIZ UDPゴシック" w:eastAsia="BIZ UDPゴシック" w:hAnsi="BIZ UDPゴシック" w:hint="eastAsia"/>
          <w:color w:val="000000" w:themeColor="text1"/>
          <w:sz w:val="22"/>
        </w:rPr>
        <w:t>を共有すること</w:t>
      </w:r>
      <w:r w:rsidRPr="000B3F87">
        <w:rPr>
          <w:rFonts w:ascii="BIZ UDPゴシック" w:eastAsia="BIZ UDPゴシック" w:hAnsi="BIZ UDPゴシック" w:hint="eastAsia"/>
          <w:color w:val="000000" w:themeColor="text1"/>
          <w:sz w:val="22"/>
        </w:rPr>
        <w:t>で，授業をはじめと</w:t>
      </w:r>
    </w:p>
    <w:p w14:paraId="113756DA"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する実際の教育活動の推進を担う教員の側も自分の役割と意義を受けとめつつ教員としての自</w:t>
      </w:r>
    </w:p>
    <w:p w14:paraId="3B82F85B" w14:textId="5B3B68FB" w:rsidR="00152748" w:rsidRPr="000B3F87"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己有用感をより高めることができるようになります。</w:t>
      </w:r>
    </w:p>
    <w:p w14:paraId="42ADFFD1" w14:textId="77777777" w:rsidR="0079429E" w:rsidRDefault="00237705"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152748" w:rsidRPr="000B3F87">
        <w:rPr>
          <w:rFonts w:ascii="BIZ UDPゴシック" w:eastAsia="BIZ UDPゴシック" w:hAnsi="BIZ UDPゴシック" w:hint="eastAsia"/>
          <w:color w:val="000000" w:themeColor="text1"/>
          <w:sz w:val="22"/>
        </w:rPr>
        <w:t xml:space="preserve">　教員は学校組織の一員として組織マネジメントの担い手でもあります。組織マネジメントにおい</w:t>
      </w:r>
    </w:p>
    <w:p w14:paraId="1855B3F1"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ても，それぞれの組織の目的や組織間の繋がりが整えられ，そのことが教員の間で共有されてい</w:t>
      </w:r>
    </w:p>
    <w:p w14:paraId="2751C0F3"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ることが前提になります。その組織が活性化して教育活動が前向きに動くには，活動の目的と方</w:t>
      </w:r>
    </w:p>
    <w:p w14:paraId="4571EAE8"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策が明確になっていて，働き方改革の方向性と合致させながら教員が</w:t>
      </w:r>
      <w:r w:rsidR="00237705" w:rsidRPr="000B3F87">
        <w:rPr>
          <w:rFonts w:ascii="BIZ UDPゴシック" w:eastAsia="BIZ UDPゴシック" w:hAnsi="BIZ UDPゴシック" w:hint="eastAsia"/>
          <w:color w:val="000000" w:themeColor="text1"/>
          <w:sz w:val="22"/>
        </w:rPr>
        <w:t>周囲の</w:t>
      </w:r>
      <w:r w:rsidRPr="000B3F87">
        <w:rPr>
          <w:rFonts w:ascii="BIZ UDPゴシック" w:eastAsia="BIZ UDPゴシック" w:hAnsi="BIZ UDPゴシック" w:hint="eastAsia"/>
          <w:color w:val="000000" w:themeColor="text1"/>
          <w:sz w:val="22"/>
        </w:rPr>
        <w:t>仲間と</w:t>
      </w:r>
      <w:r w:rsidR="00237705" w:rsidRPr="000B3F87">
        <w:rPr>
          <w:rFonts w:ascii="BIZ UDPゴシック" w:eastAsia="BIZ UDPゴシック" w:hAnsi="BIZ UDPゴシック" w:hint="eastAsia"/>
          <w:color w:val="000000" w:themeColor="text1"/>
          <w:sz w:val="22"/>
        </w:rPr>
        <w:t>相互に</w:t>
      </w:r>
      <w:r w:rsidRPr="000B3F87">
        <w:rPr>
          <w:rFonts w:ascii="BIZ UDPゴシック" w:eastAsia="BIZ UDPゴシック" w:hAnsi="BIZ UDPゴシック" w:hint="eastAsia"/>
          <w:color w:val="000000" w:themeColor="text1"/>
          <w:sz w:val="22"/>
        </w:rPr>
        <w:t>協働</w:t>
      </w:r>
    </w:p>
    <w:p w14:paraId="44776640"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して課題解決に取り組める組織マネジメントの仕組み・考え方を理解していることが大事になり</w:t>
      </w:r>
    </w:p>
    <w:p w14:paraId="22356FBE" w14:textId="3E4DA9C9" w:rsidR="00237705"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ます。</w:t>
      </w:r>
    </w:p>
    <w:p w14:paraId="49CAFE5D" w14:textId="77777777" w:rsidR="0079429E" w:rsidRDefault="0079429E" w:rsidP="0079429E">
      <w:pPr>
        <w:ind w:firstLineChars="100" w:firstLine="247"/>
        <w:rPr>
          <w:rFonts w:ascii="BIZ UDPゴシック" w:eastAsia="BIZ UDPゴシック" w:hAnsi="BIZ UDPゴシック"/>
          <w:color w:val="000000" w:themeColor="text1"/>
          <w:sz w:val="22"/>
        </w:rPr>
      </w:pPr>
    </w:p>
    <w:p w14:paraId="3C69ACA3" w14:textId="77777777" w:rsidR="0079429E" w:rsidRDefault="0079429E" w:rsidP="0079429E">
      <w:pPr>
        <w:ind w:firstLineChars="100" w:firstLine="247"/>
        <w:rPr>
          <w:rFonts w:ascii="BIZ UDPゴシック" w:eastAsia="BIZ UDPゴシック" w:hAnsi="BIZ UDPゴシック"/>
          <w:color w:val="000000" w:themeColor="text1"/>
          <w:sz w:val="22"/>
        </w:rPr>
      </w:pPr>
    </w:p>
    <w:p w14:paraId="441E0407" w14:textId="77777777" w:rsidR="0079429E" w:rsidRDefault="0079429E" w:rsidP="0079429E">
      <w:pPr>
        <w:ind w:firstLineChars="100" w:firstLine="247"/>
        <w:rPr>
          <w:rFonts w:ascii="BIZ UDPゴシック" w:eastAsia="BIZ UDPゴシック" w:hAnsi="BIZ UDPゴシック"/>
          <w:color w:val="000000" w:themeColor="text1"/>
          <w:sz w:val="22"/>
        </w:rPr>
      </w:pPr>
    </w:p>
    <w:p w14:paraId="226EF525" w14:textId="77777777" w:rsidR="0079429E" w:rsidRPr="000B3F87" w:rsidRDefault="0079429E" w:rsidP="0079429E">
      <w:pPr>
        <w:ind w:firstLineChars="100" w:firstLine="247"/>
        <w:rPr>
          <w:rFonts w:ascii="BIZ UDPゴシック" w:eastAsia="BIZ UDPゴシック" w:hAnsi="BIZ UDPゴシック"/>
          <w:color w:val="000000" w:themeColor="text1"/>
          <w:sz w:val="22"/>
        </w:rPr>
      </w:pPr>
    </w:p>
    <w:p w14:paraId="39E8109B" w14:textId="355F4AE2" w:rsidR="00237705" w:rsidRPr="000B3F87" w:rsidRDefault="0086516F"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noProof/>
          <w:sz w:val="22"/>
        </w:rPr>
        <w:lastRenderedPageBreak/>
        <mc:AlternateContent>
          <mc:Choice Requires="wps">
            <w:drawing>
              <wp:anchor distT="0" distB="0" distL="114300" distR="114300" simplePos="0" relativeHeight="251673600" behindDoc="0" locked="0" layoutInCell="1" allowOverlap="1" wp14:anchorId="746F5101" wp14:editId="32411FF6">
                <wp:simplePos x="0" y="0"/>
                <wp:positionH relativeFrom="column">
                  <wp:posOffset>86848</wp:posOffset>
                </wp:positionH>
                <wp:positionV relativeFrom="paragraph">
                  <wp:posOffset>119819</wp:posOffset>
                </wp:positionV>
                <wp:extent cx="190500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05000" cy="476250"/>
                        </a:xfrm>
                        <a:prstGeom prst="rect">
                          <a:avLst/>
                        </a:prstGeom>
                        <a:noFill/>
                        <a:ln w="6350">
                          <a:noFill/>
                        </a:ln>
                      </wps:spPr>
                      <wps:txbx>
                        <w:txbxContent>
                          <w:p w14:paraId="769110C6" w14:textId="7656EB7F" w:rsidR="00237705" w:rsidRPr="0079429E" w:rsidRDefault="00237705" w:rsidP="00237705">
                            <w:pPr>
                              <w:rPr>
                                <w:rFonts w:ascii="BIZ UDPゴシック" w:eastAsia="BIZ UDPゴシック" w:hAnsi="BIZ UDPゴシック"/>
                                <w:b/>
                                <w:bCs/>
                                <w:color w:val="C00000"/>
                                <w:sz w:val="24"/>
                                <w:szCs w:val="24"/>
                              </w:rPr>
                            </w:pPr>
                            <w:r w:rsidRPr="0079429E">
                              <w:rPr>
                                <w:rFonts w:ascii="BIZ UDPゴシック" w:eastAsia="BIZ UDPゴシック" w:hAnsi="BIZ UDPゴシック" w:hint="eastAsia"/>
                                <w:b/>
                                <w:bCs/>
                                <w:color w:val="C00000"/>
                                <w:sz w:val="24"/>
                                <w:szCs w:val="24"/>
                              </w:rPr>
                              <w:t>「見える化」の重要性</w:t>
                            </w:r>
                          </w:p>
                          <w:p w14:paraId="363D6C2C" w14:textId="77777777" w:rsidR="00237705" w:rsidRDefault="00237705" w:rsidP="00237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5101" id="テキスト ボックス 8" o:spid="_x0000_s1030" type="#_x0000_t202" style="position:absolute;left:0;text-align:left;margin-left:6.85pt;margin-top:9.45pt;width:150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k2GQIAADM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Hh8dJdP8hxdHH3jm+loknDNLq+t8+GrAE2iUVKHtCS02H7l&#10;A1bE0FNILGZg2SiVqFGGtCWdfsaUv3nwhTL48NJrtEK36UhTYRenOTZQHXA8Bz3z3vJlgz2smA8v&#10;zCHV2DbKNzzjIhVgLThalNTgfv7tPsYjA+ilpEXplNT/2DEnKFHfDHJzNxyPo9bSYTy5GeHBXXs2&#10;1x6z0w+A6hziR7E8mTE+qJMpHeg3VPkiVkUXMxxrlzSczIfQCxp/CReLRQpCdVkWVmZteUwdsYsI&#10;v3ZvzNkjDQEJfIKTyFjxjo0+tkd9sQsgm0RVxLlH9Qg/KjMxePxFUfrX5xR1+evzXwAAAP//AwBQ&#10;SwMEFAAGAAgAAAAhANr38t3fAAAACAEAAA8AAABkcnMvZG93bnJldi54bWxMj0FPwzAMhe9I/IfI&#10;SNxYyiqg7ZpOU6UJCcFhYxdubpO11RqnNNlW+PWYXeBkPb+n58/5crK9OJnRd44U3M8iEIZqpztq&#10;FOze13cJCB+QNPaOjIIv42FZXF/lmGl3po05bUMjuIR8hgraEIZMSl+3xqKfucEQe3s3Wgwsx0bq&#10;Ec9cbns5j6JHabEjvtDiYMrW1Ift0Sp4KddvuKnmNvnuy+fX/Wr43H08KHV7M60WIIKZwl8YfvEZ&#10;HQpmqtyRtBc96/iJkzyTFAT78WVRKUjjFGSRy/8PFD8AAAD//wMAUEsBAi0AFAAGAAgAAAAhALaD&#10;OJL+AAAA4QEAABMAAAAAAAAAAAAAAAAAAAAAAFtDb250ZW50X1R5cGVzXS54bWxQSwECLQAUAAYA&#10;CAAAACEAOP0h/9YAAACUAQAACwAAAAAAAAAAAAAAAAAvAQAAX3JlbHMvLnJlbHNQSwECLQAUAAYA&#10;CAAAACEA1JiZNhkCAAAzBAAADgAAAAAAAAAAAAAAAAAuAgAAZHJzL2Uyb0RvYy54bWxQSwECLQAU&#10;AAYACAAAACEA2vfy3d8AAAAIAQAADwAAAAAAAAAAAAAAAABzBAAAZHJzL2Rvd25yZXYueG1sUEsF&#10;BgAAAAAEAAQA8wAAAH8FAAAAAA==&#10;" filled="f" stroked="f" strokeweight=".5pt">
                <v:textbox>
                  <w:txbxContent>
                    <w:p w14:paraId="769110C6" w14:textId="7656EB7F" w:rsidR="00237705" w:rsidRPr="0079429E" w:rsidRDefault="00237705" w:rsidP="00237705">
                      <w:pPr>
                        <w:rPr>
                          <w:rFonts w:ascii="BIZ UDPゴシック" w:eastAsia="BIZ UDPゴシック" w:hAnsi="BIZ UDPゴシック"/>
                          <w:b/>
                          <w:bCs/>
                          <w:color w:val="C00000"/>
                          <w:sz w:val="24"/>
                          <w:szCs w:val="24"/>
                        </w:rPr>
                      </w:pPr>
                      <w:r w:rsidRPr="0079429E">
                        <w:rPr>
                          <w:rFonts w:ascii="BIZ UDPゴシック" w:eastAsia="BIZ UDPゴシック" w:hAnsi="BIZ UDPゴシック" w:hint="eastAsia"/>
                          <w:b/>
                          <w:bCs/>
                          <w:color w:val="C00000"/>
                          <w:sz w:val="24"/>
                          <w:szCs w:val="24"/>
                        </w:rPr>
                        <w:t>「見える化」の重要性</w:t>
                      </w:r>
                    </w:p>
                    <w:p w14:paraId="363D6C2C" w14:textId="77777777" w:rsidR="00237705" w:rsidRDefault="00237705" w:rsidP="00237705"/>
                  </w:txbxContent>
                </v:textbox>
              </v:shape>
            </w:pict>
          </mc:Fallback>
        </mc:AlternateContent>
      </w:r>
      <w:r w:rsidR="00237705"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71552" behindDoc="0" locked="0" layoutInCell="1" allowOverlap="1" wp14:anchorId="264115E0" wp14:editId="6822401F">
                <wp:simplePos x="0" y="0"/>
                <wp:positionH relativeFrom="column">
                  <wp:posOffset>67310</wp:posOffset>
                </wp:positionH>
                <wp:positionV relativeFrom="paragraph">
                  <wp:posOffset>120015</wp:posOffset>
                </wp:positionV>
                <wp:extent cx="1692000" cy="396000"/>
                <wp:effectExtent l="0" t="0" r="22860" b="23495"/>
                <wp:wrapNone/>
                <wp:docPr id="7" name="四角形: 角を丸くする 7"/>
                <wp:cNvGraphicFramePr/>
                <a:graphic xmlns:a="http://schemas.openxmlformats.org/drawingml/2006/main">
                  <a:graphicData uri="http://schemas.microsoft.com/office/word/2010/wordprocessingShape">
                    <wps:wsp>
                      <wps:cNvSpPr/>
                      <wps:spPr>
                        <a:xfrm>
                          <a:off x="0" y="0"/>
                          <a:ext cx="1692000" cy="396000"/>
                        </a:xfrm>
                        <a:prstGeom prst="roundRect">
                          <a:avLst/>
                        </a:prstGeom>
                        <a:solidFill>
                          <a:srgbClr val="FFC000">
                            <a:lumMod val="20000"/>
                            <a:lumOff val="8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5E7F1" id="四角形: 角を丸くする 7" o:spid="_x0000_s1026" style="position:absolute;left:0;text-align:left;margin-left:5.3pt;margin-top:9.45pt;width:133.2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RWfQIAACsFAAAOAAAAZHJzL2Uyb0RvYy54bWysVMlu2zAQvRfoPxC8N7KdxYkROTDsuiiQ&#10;JkGTImeaIi0BJIcd0pbTr++QkuMsRQ9FLxRn0Sxv3vDyamcN2yoMDbiSD48GnCknoWrcuuQ/Hpaf&#10;zjkLUbhKGHCq5E8q8Kvpxw+XrZ+oEdRgKoWMgrgwaX3J6xj9pCiCrJUV4Qi8cmTUgFZEEnFdVCha&#10;im5NMRoMzooWsPIIUoVA2kVn5NMcX2sl463WQUVmSk61xXxiPlfpLKaXYrJG4etG9mWIf6jCisZR&#10;0udQCxEF22DzLpRtJEIAHY8k2AK0bqTKPVA3w8Gbbu5r4VXuhcAJ/hmm8P/Cypvtvb9DgqH1YRLo&#10;mrrYabTpS/WxXQbr6RkstYtMknJ4dkEDIEwl2Y4vztKdwhSHvz2G+EWBZelScoSNq77TRDJQYnsd&#10;Yue/90sZA5imWjbGZAHXq7lBthU0veVynlIkvdnYb1B16lRDP0ZS07A79fleTfWELkyu7VV841hL&#10;jYzGuQ1B9NNGROrI+qrkwa05E2ZNvJYRc+JXf/dhu3yfF+PF8fBddePTvrq/lZH6X4hQd5Fyjo6X&#10;tom0HKaxJc/97AE2LqGgMr17FA/TS7cVVE93yBA6vgcvlw0luRYh3gkkgtPYaGnjLR3aAIEA/Y2z&#10;GvDXn/TJn3hHVs5aWhgC6OdGoOLMfHXEyIvhyUnasCycnI5HJOBLy+qlxW3sHGiqQ3oevMzX5B/N&#10;/qoR7CPt9ixlJZNwknJ3o+iFeewWmV4HqWaz7EZb5UW8dvdepuAJpwTvw+5RoO+JGInCN7BfLjF5&#10;Q8XON/3pYLaJoJvM0wOuRKQk0EZmSvWvR1r5l3L2Orxx098AAAD//wMAUEsDBBQABgAIAAAAIQCz&#10;t/kL3QAAAAgBAAAPAAAAZHJzL2Rvd25yZXYueG1sTI/BTsMwEETvSPyDtUjcqJNWak2IU1WVEEJw&#10;ofABrr3EUeN1FLtt8vcsJzitRjOafVNvp9CLC46pi6ShXBQgkGx0HbUavj6fHxSIlA0500dCDTMm&#10;2Da3N7WpXLzSB14OuRVcQqkyGnzOQyVlsh6DSYs4ILH3HcdgMsuxlW40Vy4PvVwWxVoG0xF/8GbA&#10;vUd7OpyDBjvtlDm5+U2uhnIu7f799cUrre/vpt0TiIxT/gvDLz6jQ8NMx3gml0TPulhzkq96BMH+&#10;crMpQRw1qHIFsqnl/wHNDwAAAP//AwBQSwECLQAUAAYACAAAACEAtoM4kv4AAADhAQAAEwAAAAAA&#10;AAAAAAAAAAAAAAAAW0NvbnRlbnRfVHlwZXNdLnhtbFBLAQItABQABgAIAAAAIQA4/SH/1gAAAJQB&#10;AAALAAAAAAAAAAAAAAAAAC8BAABfcmVscy8ucmVsc1BLAQItABQABgAIAAAAIQB6gARWfQIAACsF&#10;AAAOAAAAAAAAAAAAAAAAAC4CAABkcnMvZTJvRG9jLnhtbFBLAQItABQABgAIAAAAIQCzt/kL3QAA&#10;AAgBAAAPAAAAAAAAAAAAAAAAANcEAABkcnMvZG93bnJldi54bWxQSwUGAAAAAAQABADzAAAA4QUA&#10;AAAA&#10;" fillcolor="#fff2cc" strokecolor="#c55a11" strokeweight="1pt">
                <v:stroke joinstyle="miter"/>
              </v:roundrect>
            </w:pict>
          </mc:Fallback>
        </mc:AlternateContent>
      </w:r>
    </w:p>
    <w:p w14:paraId="17BD89B2" w14:textId="4D235AAC" w:rsidR="00152748" w:rsidRPr="000B3F87" w:rsidRDefault="00152748" w:rsidP="00152748">
      <w:pPr>
        <w:rPr>
          <w:rFonts w:ascii="BIZ UDPゴシック" w:eastAsia="BIZ UDPゴシック" w:hAnsi="BIZ UDPゴシック"/>
          <w:color w:val="000000" w:themeColor="text1"/>
          <w:sz w:val="22"/>
        </w:rPr>
      </w:pPr>
    </w:p>
    <w:p w14:paraId="06F0D954" w14:textId="77777777" w:rsidR="0079429E" w:rsidRDefault="00152748"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　経営の基本軸であるカリキュラムマネジメントと組織マネジメントの一体的な推進を進める実際</w:t>
      </w:r>
    </w:p>
    <w:p w14:paraId="5C76DFBD"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的な方策は，それらの内容・繋がりを明快で簡潔な一枚程度の（或いは領域</w:t>
      </w:r>
      <w:r w:rsidR="001915B7" w:rsidRPr="000B3F87">
        <w:rPr>
          <w:rFonts w:ascii="BIZ UDPゴシック" w:eastAsia="BIZ UDPゴシック" w:hAnsi="BIZ UDPゴシック" w:hint="eastAsia"/>
          <w:color w:val="000000" w:themeColor="text1"/>
          <w:sz w:val="22"/>
        </w:rPr>
        <w:t>・テーマ</w:t>
      </w:r>
      <w:r w:rsidRPr="000B3F87">
        <w:rPr>
          <w:rFonts w:ascii="BIZ UDPゴシック" w:eastAsia="BIZ UDPゴシック" w:hAnsi="BIZ UDPゴシック" w:hint="eastAsia"/>
          <w:color w:val="000000" w:themeColor="text1"/>
          <w:sz w:val="22"/>
        </w:rPr>
        <w:t>ごとの）ペー</w:t>
      </w:r>
    </w:p>
    <w:p w14:paraId="56EAA140"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パーなどに「見える化」しておくことが格別に大事になります。学校よっては「実現したい教育の</w:t>
      </w:r>
    </w:p>
    <w:p w14:paraId="6015175E"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グランドデザイン」を表しておられるところもありますが，多くの場合のそれは「実現したい教育像」</w:t>
      </w:r>
    </w:p>
    <w:p w14:paraId="2024E765"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がメインとなっていて，実現するための方策・手立てや教員の働き方の在り方までを組み込んで</w:t>
      </w:r>
    </w:p>
    <w:p w14:paraId="2E6F8580" w14:textId="2BB2B78E" w:rsidR="001915B7" w:rsidRPr="000B3F87"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整理されているのは少ないように思っています。</w:t>
      </w:r>
    </w:p>
    <w:p w14:paraId="4DA29820" w14:textId="77777777" w:rsidR="0079429E" w:rsidRDefault="001915B7"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 xml:space="preserve">◆　</w:t>
      </w:r>
      <w:r w:rsidR="00152748" w:rsidRPr="000B3F87">
        <w:rPr>
          <w:rFonts w:ascii="BIZ UDPゴシック" w:eastAsia="BIZ UDPゴシック" w:hAnsi="BIZ UDPゴシック" w:hint="eastAsia"/>
          <w:color w:val="000000" w:themeColor="text1"/>
          <w:sz w:val="22"/>
        </w:rPr>
        <w:t>こうした整理で大事なのは「実現したい姿」に向けて，「誰が，いつ，何を，どのようにするの</w:t>
      </w:r>
    </w:p>
    <w:p w14:paraId="795F3EF1"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か？」が明確になっていることが窺える内容かどうかということです。「いつ」という要素が加わ</w:t>
      </w:r>
    </w:p>
    <w:p w14:paraId="225911D5"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ることで，</w:t>
      </w:r>
      <w:r w:rsidRPr="000B3F87">
        <w:rPr>
          <w:rFonts w:ascii="BIZ UDPゴシック" w:eastAsia="BIZ UDPゴシック" w:hAnsi="BIZ UDPゴシック"/>
          <w:color w:val="000000" w:themeColor="text1"/>
          <w:sz w:val="22"/>
        </w:rPr>
        <w:t>PDCAサイクルや学期進行・学年進行などの</w:t>
      </w:r>
      <w:r w:rsidR="001915B7" w:rsidRPr="000B3F87">
        <w:rPr>
          <w:rFonts w:ascii="BIZ UDPゴシック" w:eastAsia="BIZ UDPゴシック" w:hAnsi="BIZ UDPゴシック" w:hint="eastAsia"/>
          <w:color w:val="000000" w:themeColor="text1"/>
          <w:sz w:val="22"/>
        </w:rPr>
        <w:t>《</w:t>
      </w:r>
      <w:r w:rsidRPr="000B3F87">
        <w:rPr>
          <w:rFonts w:ascii="BIZ UDPゴシック" w:eastAsia="BIZ UDPゴシック" w:hAnsi="BIZ UDPゴシック"/>
          <w:color w:val="000000" w:themeColor="text1"/>
          <w:sz w:val="22"/>
        </w:rPr>
        <w:t>取組のストーリー性</w:t>
      </w:r>
      <w:r w:rsidR="001915B7" w:rsidRPr="000B3F87">
        <w:rPr>
          <w:rFonts w:ascii="BIZ UDPゴシック" w:eastAsia="BIZ UDPゴシック" w:hAnsi="BIZ UDPゴシック" w:hint="eastAsia"/>
          <w:color w:val="000000" w:themeColor="text1"/>
          <w:sz w:val="22"/>
        </w:rPr>
        <w:t>》</w:t>
      </w:r>
      <w:r w:rsidRPr="000B3F87">
        <w:rPr>
          <w:rFonts w:ascii="BIZ UDPゴシック" w:eastAsia="BIZ UDPゴシック" w:hAnsi="BIZ UDPゴシック"/>
          <w:color w:val="000000" w:themeColor="text1"/>
          <w:sz w:val="22"/>
        </w:rPr>
        <w:t>が加わります。そう</w:t>
      </w:r>
    </w:p>
    <w:p w14:paraId="03A872D8"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した大きな方針・取組の姿を「見える化」して共有しておくことが，管理職・教員だけでなく，児童</w:t>
      </w:r>
    </w:p>
    <w:p w14:paraId="75AF9701"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生徒・保護者・学校関係者に自校の取組の当該者・参画者になってもらうことに確実に繋がりま</w:t>
      </w:r>
    </w:p>
    <w:p w14:paraId="29351D5A" w14:textId="704A83CF" w:rsidR="00152748" w:rsidRPr="000B3F87"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す。</w:t>
      </w:r>
    </w:p>
    <w:p w14:paraId="133C7C91" w14:textId="77777777" w:rsidR="0079429E" w:rsidRDefault="001915B7"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152748" w:rsidRPr="000B3F87">
        <w:rPr>
          <w:rFonts w:ascii="BIZ UDPゴシック" w:eastAsia="BIZ UDPゴシック" w:hAnsi="BIZ UDPゴシック" w:hint="eastAsia"/>
          <w:color w:val="000000" w:themeColor="text1"/>
          <w:sz w:val="22"/>
        </w:rPr>
        <w:t xml:space="preserve">　校内の組織マネジメントでは，こうした基本方針・基本的な考え方に基づいて，実際的な学校経</w:t>
      </w:r>
    </w:p>
    <w:p w14:paraId="5959772F"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営計画，年間行事計画，年間教育活動計画，年間授業・評価計画，分掌等経営計画などを「見</w:t>
      </w:r>
    </w:p>
    <w:p w14:paraId="0AB7A5DF" w14:textId="12837CDA" w:rsidR="00B72105" w:rsidRPr="000B3F87"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える化」して共有しておくことが必須要件だと思っています。</w:t>
      </w:r>
    </w:p>
    <w:p w14:paraId="2682108C" w14:textId="71BAB438" w:rsidR="00152748" w:rsidRPr="000B3F87" w:rsidRDefault="00382D50"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noProof/>
          <w:sz w:val="22"/>
        </w:rPr>
        <mc:AlternateContent>
          <mc:Choice Requires="wps">
            <w:drawing>
              <wp:anchor distT="0" distB="0" distL="114300" distR="114300" simplePos="0" relativeHeight="251677696" behindDoc="0" locked="0" layoutInCell="1" allowOverlap="1" wp14:anchorId="4D40E765" wp14:editId="6B1248AB">
                <wp:simplePos x="0" y="0"/>
                <wp:positionH relativeFrom="column">
                  <wp:posOffset>118794</wp:posOffset>
                </wp:positionH>
                <wp:positionV relativeFrom="paragraph">
                  <wp:posOffset>105410</wp:posOffset>
                </wp:positionV>
                <wp:extent cx="1197952" cy="419040"/>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1197952" cy="419040"/>
                        </a:xfrm>
                        <a:prstGeom prst="rect">
                          <a:avLst/>
                        </a:prstGeom>
                        <a:noFill/>
                        <a:ln w="6350">
                          <a:noFill/>
                        </a:ln>
                      </wps:spPr>
                      <wps:txbx>
                        <w:txbxContent>
                          <w:p w14:paraId="7B45A876" w14:textId="0E71E4EC" w:rsidR="001915B7" w:rsidRPr="0079429E" w:rsidRDefault="00B72105" w:rsidP="001915B7">
                            <w:pPr>
                              <w:rPr>
                                <w:rFonts w:ascii="BIZ UDPゴシック" w:eastAsia="BIZ UDPゴシック" w:hAnsi="BIZ UDPゴシック"/>
                                <w:b/>
                                <w:bCs/>
                                <w:color w:val="C00000"/>
                                <w:sz w:val="24"/>
                                <w:szCs w:val="24"/>
                              </w:rPr>
                            </w:pPr>
                            <w:r w:rsidRPr="0079429E">
                              <w:rPr>
                                <w:rFonts w:ascii="BIZ UDPゴシック" w:eastAsia="BIZ UDPゴシック" w:hAnsi="BIZ UDPゴシック" w:hint="eastAsia"/>
                                <w:b/>
                                <w:bCs/>
                                <w:color w:val="C00000"/>
                                <w:sz w:val="24"/>
                                <w:szCs w:val="24"/>
                              </w:rPr>
                              <w:t>検証と修正</w:t>
                            </w:r>
                          </w:p>
                          <w:p w14:paraId="3A5CB8CB" w14:textId="77777777" w:rsidR="001915B7" w:rsidRDefault="001915B7" w:rsidP="00191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E765" id="テキスト ボックス 10" o:spid="_x0000_s1031" type="#_x0000_t202" style="position:absolute;left:0;text-align:left;margin-left:9.35pt;margin-top:8.3pt;width:94.3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XgGgIAADMEAAAOAAAAZHJzL2Uyb0RvYy54bWysU11v2yAUfZ+0/4B4X2xnSbtYcaqsVaZJ&#10;VVspnfpMMMRImMuAxM5+/S44X+r2NO0FX3y/zznM7/pWk71wXoGpaDHKKRGGQ63MtqI/XlefvlDi&#10;AzM102BERQ/C07vFxw/zzpZiDA3oWjiCRYwvO1vRJgRbZpnnjWiZH4EVBp0SXMsCXt02qx3rsHqr&#10;s3Ge32QduNo64MJ7/PswOOki1ZdS8PAspReB6IribCGdLp2beGaLOSu3jtlG8eMY7B+maJky2PRc&#10;6oEFRnZO/VGqVdyBBxlGHNoMpFRcpB1wmyJ/t826YVakXRAcb88w+f9Xlj/t1/bFkdB/hR4JjIB0&#10;1pcef8Z9euna+MVJCfoRwsMZNtEHwmNSMbudTceUcPRNilk+Sbhml2zrfPgmoCXRqKhDWhJabP/o&#10;A3bE0FNIbGZgpbRO1GhDuorefJ7mKeHswQxtMPEya7RCv+mJqis6Pe2xgfqA6zkYmPeWrxTO8Mh8&#10;eGEOqcaNUL7hGQ+pAXvB0aKkAffrb/9jPDKAXko6lE5F/c8dc4IS/d0gN7NiggiQkC6T6e0YL+7a&#10;s7n2mF17D6jOAh+K5cmM8UGfTOmgfUOVL2NXdDHDsXdFw8m8D4Og8ZVwsVymIFSXZeHRrC2PpSOq&#10;EeHX/o05e6QhIIFPcBIZK9+xMcQOfCx3AaRKVEWcB1SP8KMyE4PHVxSlf31PUZe3vvgNAAD//wMA&#10;UEsDBBQABgAIAAAAIQCcVK3p3wAAAAgBAAAPAAAAZHJzL2Rvd25yZXYueG1sTI9PS8NAEMXvgt9h&#10;GcGb3Rg0DTGbUgJFED209uJtkp0mwf0Ts9s2+ukdT/Y0PN7jze+Vq9kacaIpDN4puF8kIMi1Xg+u&#10;U7B/39zlIEJEp9F4Rwq+KcCqur4qsdD+7LZ02sVOcIkLBSroYxwLKUPbk8Ww8CM59g5+shhZTp3U&#10;E5653BqZJkkmLQ6OP/Q4Ut1T+7k7WgUv9eYNt01q8x9TP78e1uPX/uNRqdubef0EItIc/8Pwh8/o&#10;UDFT449OB2FY50tO8s0yEOynyfIBRKMgTzOQVSkvB1S/AAAA//8DAFBLAQItABQABgAIAAAAIQC2&#10;gziS/gAAAOEBAAATAAAAAAAAAAAAAAAAAAAAAABbQ29udGVudF9UeXBlc10ueG1sUEsBAi0AFAAG&#10;AAgAAAAhADj9If/WAAAAlAEAAAsAAAAAAAAAAAAAAAAALwEAAF9yZWxzLy5yZWxzUEsBAi0AFAAG&#10;AAgAAAAhAAplJeAaAgAAMwQAAA4AAAAAAAAAAAAAAAAALgIAAGRycy9lMm9Eb2MueG1sUEsBAi0A&#10;FAAGAAgAAAAhAJxUrenfAAAACAEAAA8AAAAAAAAAAAAAAAAAdAQAAGRycy9kb3ducmV2LnhtbFBL&#10;BQYAAAAABAAEAPMAAACABQAAAAA=&#10;" filled="f" stroked="f" strokeweight=".5pt">
                <v:textbox>
                  <w:txbxContent>
                    <w:p w14:paraId="7B45A876" w14:textId="0E71E4EC" w:rsidR="001915B7" w:rsidRPr="0079429E" w:rsidRDefault="00B72105" w:rsidP="001915B7">
                      <w:pPr>
                        <w:rPr>
                          <w:rFonts w:ascii="BIZ UDPゴシック" w:eastAsia="BIZ UDPゴシック" w:hAnsi="BIZ UDPゴシック"/>
                          <w:b/>
                          <w:bCs/>
                          <w:color w:val="C00000"/>
                          <w:sz w:val="24"/>
                          <w:szCs w:val="24"/>
                        </w:rPr>
                      </w:pPr>
                      <w:r w:rsidRPr="0079429E">
                        <w:rPr>
                          <w:rFonts w:ascii="BIZ UDPゴシック" w:eastAsia="BIZ UDPゴシック" w:hAnsi="BIZ UDPゴシック" w:hint="eastAsia"/>
                          <w:b/>
                          <w:bCs/>
                          <w:color w:val="C00000"/>
                          <w:sz w:val="24"/>
                          <w:szCs w:val="24"/>
                        </w:rPr>
                        <w:t>検証と修正</w:t>
                      </w:r>
                    </w:p>
                    <w:p w14:paraId="3A5CB8CB" w14:textId="77777777" w:rsidR="001915B7" w:rsidRDefault="001915B7" w:rsidP="001915B7"/>
                  </w:txbxContent>
                </v:textbox>
              </v:shape>
            </w:pict>
          </mc:Fallback>
        </mc:AlternateContent>
      </w:r>
      <w:r w:rsidR="00B72105"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75648" behindDoc="0" locked="0" layoutInCell="1" allowOverlap="1" wp14:anchorId="78313CEE" wp14:editId="06517A21">
                <wp:simplePos x="0" y="0"/>
                <wp:positionH relativeFrom="column">
                  <wp:posOffset>19685</wp:posOffset>
                </wp:positionH>
                <wp:positionV relativeFrom="paragraph">
                  <wp:posOffset>107315</wp:posOffset>
                </wp:positionV>
                <wp:extent cx="1224000" cy="396000"/>
                <wp:effectExtent l="0" t="0" r="14605" b="23495"/>
                <wp:wrapNone/>
                <wp:docPr id="9" name="四角形: 角を丸くする 9"/>
                <wp:cNvGraphicFramePr/>
                <a:graphic xmlns:a="http://schemas.openxmlformats.org/drawingml/2006/main">
                  <a:graphicData uri="http://schemas.microsoft.com/office/word/2010/wordprocessingShape">
                    <wps:wsp>
                      <wps:cNvSpPr/>
                      <wps:spPr>
                        <a:xfrm>
                          <a:off x="0" y="0"/>
                          <a:ext cx="1224000" cy="396000"/>
                        </a:xfrm>
                        <a:prstGeom prst="roundRect">
                          <a:avLst/>
                        </a:prstGeom>
                        <a:solidFill>
                          <a:srgbClr val="FFC000">
                            <a:lumMod val="20000"/>
                            <a:lumOff val="8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30ADC" id="四角形: 角を丸くする 9" o:spid="_x0000_s1026" style="position:absolute;left:0;text-align:left;margin-left:1.55pt;margin-top:8.45pt;width:96.4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HfAIAACsFAAAOAAAAZHJzL2Uyb0RvYy54bWysVEtvGjEQvlfqf7B8LwuEhARliRCUqlKa&#10;oCZVzsZrsyvZHtc2LOmv79heAkmqHqpevJ7HzuObb3x9s9eK7ITzDZiSDnp9SoThUDVmU9Ifj8tP&#10;l5T4wEzFFBhR0mfh6c3044fr1k7EEGpQlXAEgxg/aW1J6xDspCg8r4VmvgdWGDRKcJoFFN2mqBxr&#10;MbpWxbDfvyhacJV1wIX3qF1kI52m+FIKHu6l9CIQVVKsLaTTpXMdz2J6zSYbx2zd8K4M9g9VaNYY&#10;TPoSasECI1vXvAulG+7Agww9DroAKRsuUg/YzaD/ppuHmlmRekFwvH2Byf+/sPxu92BXDmForZ94&#10;vMYu9tLp+MX6yD6B9fwCltgHwlE5GA5H/T5iytF2dnUR7ximOP5tnQ9fBGgSLyV1sDXVd5xIAort&#10;bn3I/ge/mNGDaqplo1QS3GY9V47sGE5vuZzHFFGvtvobVFmNJMiJkxqHndWXBzXW43OYVNur+MqQ&#10;NjYyTm0wpJ9ULGBH2lYl9WZDCVMb5DUPLiV+9XcXNuf7vBgvzgbvqhufd9X9rYzY/4L5OkdKOTIv&#10;dRNwOVSjS5r6OQCsTERBJHp3KB6nF29rqJ5XjjjIfPeWLxtMcst8WDGHBMex4dKGezykAgQBuhsl&#10;Nbhff9JHf+QdWilpcWEQoJ9b5gQl6qtBRl4NRqO4YUkYnY+HKLhTy/rUYrZ6DjjVAT4Plqdr9A/q&#10;cJUO9BPu9ixmRRMzHHPnUXTCPORFxteBi9ksueFWWRZuzYPlMXjEKcL7uH9iznZEDEjhOzgsF5u8&#10;oWL2jX8amG0DyCbx9IgrEikKuJGJUt3rEVf+VE5exzdu+hsAAP//AwBQSwMEFAAGAAgAAAAhAFk1&#10;93fcAAAABwEAAA8AAABkcnMvZG93bnJldi54bWxMjsFOwzAQRO9I/IO1lbhRJ0SUJI1TVZUQQnBp&#10;4QO2tkmixusodtvk79me4DY7M5p91WZyvbjYMXSeFKTLBIQl7U1HjYLvr9fHHESISAZ7T1bBbANs&#10;6vu7Ckvjr7S3l0NsBI9QKFFBG+NQShl0ax2GpR8scfbjR4eRz7GRZsQrj7tePiXJSjrsiD+0ONhd&#10;a/XpcHYK9LTN8WTmD5kN6Zzq3ef7W5sr9bCYtmsQ0U7xrww3fEaHmpmO/kwmiF5BlnKR7VUB4hYX&#10;zyyOCl6KDGRdyf/89S8AAAD//wMAUEsBAi0AFAAGAAgAAAAhALaDOJL+AAAA4QEAABMAAAAAAAAA&#10;AAAAAAAAAAAAAFtDb250ZW50X1R5cGVzXS54bWxQSwECLQAUAAYACAAAACEAOP0h/9YAAACUAQAA&#10;CwAAAAAAAAAAAAAAAAAvAQAAX3JlbHMvLnJlbHNQSwECLQAUAAYACAAAACEAf+Rox3wCAAArBQAA&#10;DgAAAAAAAAAAAAAAAAAuAgAAZHJzL2Uyb0RvYy54bWxQSwECLQAUAAYACAAAACEAWTX3d9wAAAAH&#10;AQAADwAAAAAAAAAAAAAAAADWBAAAZHJzL2Rvd25yZXYueG1sUEsFBgAAAAAEAAQA8wAAAN8FAAAA&#10;AA==&#10;" fillcolor="#fff2cc" strokecolor="#c55a11" strokeweight="1pt">
                <v:stroke joinstyle="miter"/>
              </v:roundrect>
            </w:pict>
          </mc:Fallback>
        </mc:AlternateContent>
      </w:r>
    </w:p>
    <w:p w14:paraId="2C822817" w14:textId="67675348" w:rsidR="00152748" w:rsidRPr="000B3F87" w:rsidRDefault="00152748" w:rsidP="00152748">
      <w:pPr>
        <w:rPr>
          <w:rFonts w:ascii="BIZ UDPゴシック" w:eastAsia="BIZ UDPゴシック" w:hAnsi="BIZ UDPゴシック"/>
          <w:color w:val="000000" w:themeColor="text1"/>
          <w:sz w:val="22"/>
        </w:rPr>
      </w:pPr>
    </w:p>
    <w:p w14:paraId="7C5B4A35" w14:textId="3FBBB3DF" w:rsidR="0079429E" w:rsidRDefault="00152748"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B72105" w:rsidRPr="000B3F87">
        <w:rPr>
          <w:rFonts w:ascii="BIZ UDPゴシック" w:eastAsia="BIZ UDPゴシック" w:hAnsi="BIZ UDPゴシック" w:hint="eastAsia"/>
          <w:color w:val="000000" w:themeColor="text1"/>
          <w:sz w:val="22"/>
        </w:rPr>
        <w:t xml:space="preserve">　</w:t>
      </w:r>
      <w:r w:rsidRPr="000B3F87">
        <w:rPr>
          <w:rFonts w:ascii="BIZ UDPゴシック" w:eastAsia="BIZ UDPゴシック" w:hAnsi="BIZ UDPゴシック" w:hint="eastAsia"/>
          <w:color w:val="000000" w:themeColor="text1"/>
          <w:sz w:val="22"/>
        </w:rPr>
        <w:t>教育の水準を高めることに資する学校経営は，画一的な</w:t>
      </w:r>
      <w:r w:rsidR="0079429E">
        <w:rPr>
          <w:rFonts w:ascii="BIZ UDPゴシック" w:eastAsia="BIZ UDPゴシック" w:hAnsi="BIZ UDPゴシック" w:hint="eastAsia"/>
          <w:color w:val="000000" w:themeColor="text1"/>
          <w:sz w:val="22"/>
        </w:rPr>
        <w:t>ＰＤＣＡ</w:t>
      </w:r>
      <w:r w:rsidRPr="000B3F87">
        <w:rPr>
          <w:rFonts w:ascii="BIZ UDPゴシック" w:eastAsia="BIZ UDPゴシック" w:hAnsi="BIZ UDPゴシック"/>
          <w:color w:val="000000" w:themeColor="text1"/>
          <w:sz w:val="22"/>
        </w:rPr>
        <w:t>サイクルを回すという視点だ</w:t>
      </w:r>
    </w:p>
    <w:p w14:paraId="260BBC17"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けでは弱い面があり，一年間の計画・見通しを「見える化」することに重ねて，実践的な営みの積</w:t>
      </w:r>
    </w:p>
    <w:p w14:paraId="251D0C70"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み重ねの実状（</w:t>
      </w:r>
      <w:r w:rsidR="0079429E">
        <w:rPr>
          <w:rFonts w:ascii="BIZ UDPゴシック" w:eastAsia="BIZ UDPゴシック" w:hAnsi="BIZ UDPゴシック" w:hint="eastAsia"/>
          <w:color w:val="000000" w:themeColor="text1"/>
          <w:sz w:val="22"/>
        </w:rPr>
        <w:t>Ｄｏ</w:t>
      </w:r>
      <w:r w:rsidRPr="000B3F87">
        <w:rPr>
          <w:rFonts w:ascii="BIZ UDPゴシック" w:eastAsia="BIZ UDPゴシック" w:hAnsi="BIZ UDPゴシック"/>
          <w:color w:val="000000" w:themeColor="text1"/>
          <w:sz w:val="22"/>
        </w:rPr>
        <w:t>の</w:t>
      </w:r>
      <w:r w:rsidR="00B72105" w:rsidRPr="000B3F87">
        <w:rPr>
          <w:rFonts w:ascii="BIZ UDPゴシック" w:eastAsia="BIZ UDPゴシック" w:hAnsi="BIZ UDPゴシック" w:hint="eastAsia"/>
          <w:color w:val="000000" w:themeColor="text1"/>
          <w:sz w:val="22"/>
        </w:rPr>
        <w:t>積み重ねの</w:t>
      </w:r>
      <w:r w:rsidRPr="000B3F87">
        <w:rPr>
          <w:rFonts w:ascii="BIZ UDPゴシック" w:eastAsia="BIZ UDPゴシック" w:hAnsi="BIZ UDPゴシック"/>
          <w:color w:val="000000" w:themeColor="text1"/>
          <w:sz w:val="22"/>
        </w:rPr>
        <w:t>意義の大きさ）を，例えば学期ごとに検証</w:t>
      </w:r>
      <w:r w:rsidR="00B72105" w:rsidRPr="000B3F87">
        <w:rPr>
          <w:rFonts w:ascii="BIZ UDPゴシック" w:eastAsia="BIZ UDPゴシック" w:hAnsi="BIZ UDPゴシック" w:hint="eastAsia"/>
          <w:color w:val="000000" w:themeColor="text1"/>
          <w:sz w:val="22"/>
        </w:rPr>
        <w:t>して</w:t>
      </w:r>
      <w:r w:rsidRPr="000B3F87">
        <w:rPr>
          <w:rFonts w:ascii="BIZ UDPゴシック" w:eastAsia="BIZ UDPゴシック" w:hAnsi="BIZ UDPゴシック"/>
          <w:color w:val="000000" w:themeColor="text1"/>
          <w:sz w:val="22"/>
        </w:rPr>
        <w:t>，</w:t>
      </w:r>
      <w:r w:rsidR="00B72105" w:rsidRPr="000B3F87">
        <w:rPr>
          <w:rFonts w:ascii="BIZ UDPゴシック" w:eastAsia="BIZ UDPゴシック" w:hAnsi="BIZ UDPゴシック" w:hint="eastAsia"/>
          <w:color w:val="000000" w:themeColor="text1"/>
          <w:sz w:val="22"/>
        </w:rPr>
        <w:t>そのことで明ら</w:t>
      </w:r>
    </w:p>
    <w:p w14:paraId="61179B31" w14:textId="77777777" w:rsidR="0079429E" w:rsidRDefault="00B72105"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かになったことについて，</w:t>
      </w:r>
      <w:r w:rsidR="00152748" w:rsidRPr="000B3F87">
        <w:rPr>
          <w:rFonts w:ascii="BIZ UDPゴシック" w:eastAsia="BIZ UDPゴシック" w:hAnsi="BIZ UDPゴシック"/>
          <w:color w:val="000000" w:themeColor="text1"/>
          <w:sz w:val="22"/>
        </w:rPr>
        <w:t>まさに必要に応じた修正対応を試みることがより大事なことになりま</w:t>
      </w:r>
    </w:p>
    <w:p w14:paraId="423C9CC5"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す。教育の営みは「生きて，動いているもの」と捉えることが必要ですので，精緻で大きな労力を</w:t>
      </w:r>
    </w:p>
    <w:p w14:paraId="6A76EE44" w14:textId="77777777" w:rsidR="0079429E"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掛けて検証分析する手法ではなく，ポイントを絞って成果や課題点を簡潔に整理することが大事</w:t>
      </w:r>
    </w:p>
    <w:p w14:paraId="72970477" w14:textId="2A57196B" w:rsidR="00152748" w:rsidRPr="000B3F87" w:rsidRDefault="00152748" w:rsidP="0079429E">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color w:val="000000" w:themeColor="text1"/>
          <w:sz w:val="22"/>
        </w:rPr>
        <w:t>です。</w:t>
      </w:r>
    </w:p>
    <w:p w14:paraId="70B5C8DA" w14:textId="62105440" w:rsidR="00152748" w:rsidRDefault="00152748" w:rsidP="00152748">
      <w:pPr>
        <w:rPr>
          <w:rFonts w:ascii="BIZ UDPゴシック" w:eastAsia="BIZ UDPゴシック" w:hAnsi="BIZ UDPゴシック"/>
          <w:color w:val="000000" w:themeColor="text1"/>
          <w:sz w:val="22"/>
        </w:rPr>
      </w:pPr>
    </w:p>
    <w:p w14:paraId="5A404A8C" w14:textId="77777777" w:rsidR="0079429E" w:rsidRDefault="0079429E" w:rsidP="00152748">
      <w:pPr>
        <w:rPr>
          <w:rFonts w:ascii="BIZ UDPゴシック" w:eastAsia="BIZ UDPゴシック" w:hAnsi="BIZ UDPゴシック"/>
          <w:color w:val="000000" w:themeColor="text1"/>
          <w:sz w:val="22"/>
        </w:rPr>
      </w:pPr>
    </w:p>
    <w:p w14:paraId="07B7A3AA" w14:textId="77777777" w:rsidR="0079429E" w:rsidRDefault="0079429E" w:rsidP="00152748">
      <w:pPr>
        <w:rPr>
          <w:rFonts w:ascii="BIZ UDPゴシック" w:eastAsia="BIZ UDPゴシック" w:hAnsi="BIZ UDPゴシック"/>
          <w:color w:val="000000" w:themeColor="text1"/>
          <w:sz w:val="22"/>
        </w:rPr>
      </w:pPr>
    </w:p>
    <w:p w14:paraId="635E9580" w14:textId="77777777" w:rsidR="0079429E" w:rsidRDefault="0079429E" w:rsidP="00152748">
      <w:pPr>
        <w:rPr>
          <w:rFonts w:ascii="BIZ UDPゴシック" w:eastAsia="BIZ UDPゴシック" w:hAnsi="BIZ UDPゴシック"/>
          <w:color w:val="000000" w:themeColor="text1"/>
          <w:sz w:val="22"/>
        </w:rPr>
      </w:pPr>
    </w:p>
    <w:p w14:paraId="3D69E6AC" w14:textId="77777777" w:rsidR="0079429E" w:rsidRDefault="0079429E" w:rsidP="00152748">
      <w:pPr>
        <w:rPr>
          <w:rFonts w:ascii="BIZ UDPゴシック" w:eastAsia="BIZ UDPゴシック" w:hAnsi="BIZ UDPゴシック"/>
          <w:color w:val="000000" w:themeColor="text1"/>
          <w:sz w:val="22"/>
        </w:rPr>
      </w:pPr>
    </w:p>
    <w:p w14:paraId="33370A73" w14:textId="77777777" w:rsidR="0079429E" w:rsidRDefault="0079429E" w:rsidP="00152748">
      <w:pPr>
        <w:rPr>
          <w:rFonts w:ascii="BIZ UDPゴシック" w:eastAsia="BIZ UDPゴシック" w:hAnsi="BIZ UDPゴシック"/>
          <w:color w:val="000000" w:themeColor="text1"/>
          <w:sz w:val="22"/>
        </w:rPr>
      </w:pPr>
    </w:p>
    <w:p w14:paraId="37A9DE06" w14:textId="77777777" w:rsidR="0079429E" w:rsidRDefault="0079429E" w:rsidP="00152748">
      <w:pPr>
        <w:rPr>
          <w:rFonts w:ascii="BIZ UDPゴシック" w:eastAsia="BIZ UDPゴシック" w:hAnsi="BIZ UDPゴシック"/>
          <w:color w:val="000000" w:themeColor="text1"/>
          <w:sz w:val="22"/>
        </w:rPr>
      </w:pPr>
    </w:p>
    <w:p w14:paraId="37F72951" w14:textId="77777777" w:rsidR="0079429E" w:rsidRDefault="0079429E" w:rsidP="00152748">
      <w:pPr>
        <w:rPr>
          <w:rFonts w:ascii="BIZ UDPゴシック" w:eastAsia="BIZ UDPゴシック" w:hAnsi="BIZ UDPゴシック"/>
          <w:color w:val="000000" w:themeColor="text1"/>
          <w:sz w:val="22"/>
        </w:rPr>
      </w:pPr>
    </w:p>
    <w:p w14:paraId="2AED524A" w14:textId="701593EE" w:rsidR="0079429E" w:rsidRPr="000B3F87" w:rsidRDefault="0079429E" w:rsidP="00152748">
      <w:pPr>
        <w:rPr>
          <w:rFonts w:ascii="BIZ UDPゴシック" w:eastAsia="BIZ UDPゴシック" w:hAnsi="BIZ UDPゴシック"/>
          <w:color w:val="000000" w:themeColor="text1"/>
          <w:sz w:val="22"/>
        </w:rPr>
      </w:pPr>
    </w:p>
    <w:p w14:paraId="1D05A17E" w14:textId="4A0E1B5B" w:rsidR="00152748" w:rsidRPr="000B3F87" w:rsidRDefault="008021FC"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79744" behindDoc="0" locked="0" layoutInCell="1" allowOverlap="1" wp14:anchorId="5B993615" wp14:editId="478ED628">
                <wp:simplePos x="0" y="0"/>
                <wp:positionH relativeFrom="column">
                  <wp:posOffset>41373</wp:posOffset>
                </wp:positionH>
                <wp:positionV relativeFrom="paragraph">
                  <wp:posOffset>182978</wp:posOffset>
                </wp:positionV>
                <wp:extent cx="5915757" cy="409575"/>
                <wp:effectExtent l="19050" t="19050" r="27940" b="28575"/>
                <wp:wrapNone/>
                <wp:docPr id="11" name="正方形/長方形 11"/>
                <wp:cNvGraphicFramePr/>
                <a:graphic xmlns:a="http://schemas.openxmlformats.org/drawingml/2006/main">
                  <a:graphicData uri="http://schemas.microsoft.com/office/word/2010/wordprocessingShape">
                    <wps:wsp>
                      <wps:cNvSpPr/>
                      <wps:spPr>
                        <a:xfrm>
                          <a:off x="0" y="0"/>
                          <a:ext cx="5915757" cy="409575"/>
                        </a:xfrm>
                        <a:prstGeom prst="rect">
                          <a:avLst/>
                        </a:prstGeom>
                        <a:solidFill>
                          <a:srgbClr val="E1FFE1"/>
                        </a:solidFill>
                        <a:ln w="285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51DDB" id="正方形/長方形 11" o:spid="_x0000_s1026" style="position:absolute;left:0;text-align:left;margin-left:3.25pt;margin-top:14.4pt;width:465.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sbAIAAO0EAAAOAAAAZHJzL2Uyb0RvYy54bWysVMFu2zAMvQ/YPwi6r7aDZGmDOkXQNMOA&#10;ri3QFj0rshQLkERNUuJ0Xz9KdpO022nYRSFN6lF8fMzl1d5oshM+KLA1rc5KSoTl0Ci7qenz0+rL&#10;OSUhMtswDVbU9FUEejX//OmyczMxghZ0IzxBEBtmnatpG6ObFUXgrTAsnIETFoMSvGERXb8pGs86&#10;RDe6GJXl16ID3zgPXISAX5d9kM4zvpSCx3spg4hE1xTfFvPp87lOZzG/ZLONZ65VfHgG+4dXGKYs&#10;Fj1ALVlkZOvVH1BGcQ8BZDzjYAqQUnGRe8BuqvJDN48tcyL3guQEd6Ap/D9Yfrd7dA8eaehcmAU0&#10;Uxd76U36xfeRfSbr9UCW2EfC8ePkoppMJ1NKOMbG5QU6ic3ieNv5EL8JMCQZNfU4jMwR292G2Ke+&#10;paRiAbRqVkrr7PjN+lp7smM4uJtqtbqpBvR3adqSrqaj81SccIYCkppFNI1rahrshhKmN6hMHn2u&#10;/e52OC0yLRfL8TQn6a35AU1fezopyywTbGzIz02+A0ptLFlo+ys51CvLqIjy1srU9BxxDkjapiZF&#10;FuhAxpH/ZK2heX3wxEOv2OD4SmGRWxbiA/MoURQzrl28x0NqQBJgsChpwf/62/eUj8rBKCUdSh4J&#10;+rllXlCiv1vU1EU1Hqcdyc54Mh2h408j69OI3ZprwOFUuOCOZzPlR/1mSg/mBbdzkapiiFmOtftR&#10;DM517FcR95uLxSKn4V44Fm/to+MJPPGU6H3avzDvBilFFOEdvK0Hm31QVJ+bblpYbCNIleV25BUn&#10;mBzcqTzLYf/T0p76Oev4LzX/DQAA//8DAFBLAwQUAAYACAAAACEAy6iPY9sAAAAHAQAADwAAAGRy&#10;cy9kb3ducmV2LnhtbEyPQU/CQBCF7yb+h82YeJNtIZBSuyXGYOQqePA4dIe22J1tuluo/97hpLc3&#10;eS/vfVNsJtepCw2h9WwgnSWgiCtvW64NfB7enjJQISJb7DyTgR8KsCnv7wrMrb/yB132sVZSwiFH&#10;A02Mfa51qBpyGGa+Jxbv5AeHUc6h1nbAq5S7Ts+TZKUdtiwLDfb02lD1vR+dATxP1fI8rjE9ve+2&#10;uh++bLLdGfP4ML08g4o0xb8w3PAFHUphOvqRbVCdgdVSggbmmTwg9nqRpaCON7EAXRb6P3/5CwAA&#10;//8DAFBLAQItABQABgAIAAAAIQC2gziS/gAAAOEBAAATAAAAAAAAAAAAAAAAAAAAAABbQ29udGVu&#10;dF9UeXBlc10ueG1sUEsBAi0AFAAGAAgAAAAhADj9If/WAAAAlAEAAAsAAAAAAAAAAAAAAAAALwEA&#10;AF9yZWxzLy5yZWxzUEsBAi0AFAAGAAgAAAAhAM7dP6xsAgAA7QQAAA4AAAAAAAAAAAAAAAAALgIA&#10;AGRycy9lMm9Eb2MueG1sUEsBAi0AFAAGAAgAAAAhAMuoj2PbAAAABwEAAA8AAAAAAAAAAAAAAAAA&#10;xgQAAGRycy9kb3ducmV2LnhtbFBLBQYAAAAABAAEAPMAAADOBQAAAAA=&#10;" fillcolor="#e1ffe1" strokecolor="#548235" strokeweight="2.25pt"/>
            </w:pict>
          </mc:Fallback>
        </mc:AlternateContent>
      </w:r>
      <w:r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81792" behindDoc="0" locked="0" layoutInCell="1" allowOverlap="1" wp14:anchorId="70E37426" wp14:editId="2C8D7F4D">
                <wp:simplePos x="0" y="0"/>
                <wp:positionH relativeFrom="column">
                  <wp:posOffset>33655</wp:posOffset>
                </wp:positionH>
                <wp:positionV relativeFrom="paragraph">
                  <wp:posOffset>181268</wp:posOffset>
                </wp:positionV>
                <wp:extent cx="5972175" cy="485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72175" cy="485775"/>
                        </a:xfrm>
                        <a:prstGeom prst="rect">
                          <a:avLst/>
                        </a:prstGeom>
                        <a:noFill/>
                        <a:ln w="6350">
                          <a:noFill/>
                        </a:ln>
                      </wps:spPr>
                      <wps:txbx>
                        <w:txbxContent>
                          <w:p w14:paraId="2191C0E2" w14:textId="1F705A47" w:rsidR="00B72105" w:rsidRPr="008021FC" w:rsidRDefault="007C23D8" w:rsidP="00B72105">
                            <w:pPr>
                              <w:rPr>
                                <w:rFonts w:ascii="BIZ UDPゴシック" w:eastAsia="BIZ UDPゴシック" w:hAnsi="BIZ UDPゴシック"/>
                                <w:b/>
                                <w:bCs/>
                                <w:color w:val="0000CC"/>
                                <w:sz w:val="32"/>
                                <w:szCs w:val="32"/>
                              </w:rPr>
                            </w:pPr>
                            <w:r w:rsidRPr="008021FC">
                              <w:rPr>
                                <w:rFonts w:ascii="BIZ UDPゴシック" w:eastAsia="BIZ UDPゴシック" w:hAnsi="BIZ UDPゴシック" w:hint="eastAsia"/>
                                <w:b/>
                                <w:bCs/>
                                <w:color w:val="0000CC"/>
                                <w:sz w:val="32"/>
                                <w:szCs w:val="32"/>
                              </w:rPr>
                              <w:t xml:space="preserve">〔２〕　</w:t>
                            </w:r>
                            <w:r w:rsidR="00B72105" w:rsidRPr="008021FC">
                              <w:rPr>
                                <w:rFonts w:ascii="BIZ UDPゴシック" w:eastAsia="BIZ UDPゴシック" w:hAnsi="BIZ UDPゴシック" w:hint="eastAsia"/>
                                <w:b/>
                                <w:bCs/>
                                <w:color w:val="0000CC"/>
                                <w:sz w:val="32"/>
                                <w:szCs w:val="32"/>
                              </w:rPr>
                              <w:t>学校</w:t>
                            </w:r>
                            <w:r w:rsidRPr="008021FC">
                              <w:rPr>
                                <w:rFonts w:ascii="BIZ UDPゴシック" w:eastAsia="BIZ UDPゴシック" w:hAnsi="BIZ UDPゴシック" w:hint="eastAsia"/>
                                <w:b/>
                                <w:bCs/>
                                <w:color w:val="0000CC"/>
                                <w:sz w:val="32"/>
                                <w:szCs w:val="32"/>
                              </w:rPr>
                              <w:t>運営は教員の状況・気持ちを大事にするのが要諦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E37426" id="テキスト ボックス 12" o:spid="_x0000_s1032" type="#_x0000_t202" style="position:absolute;left:0;text-align:left;margin-left:2.65pt;margin-top:14.25pt;width:470.25pt;height:3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sbGwIAADMEAAAOAAAAZHJzL2Uyb0RvYy54bWysU01vGyEQvVfqf0Dc6127dpysvI7cRK4q&#10;WUkkJ8oZs+BFYhkK2Lvur+/A+ktpT1UvMDDDfLz3mN13jSZ74bwCU9LhIKdEGA6VMtuSvr0uv9xS&#10;4gMzFdNgREkPwtP7+edPs9YWYgQ16Eo4gkmML1pb0joEW2SZ57VomB+AFQadElzDAh7dNqscazF7&#10;o7NRnt9kLbjKOuDCe7x97J10nvJLKXh4ltKLQHRJsbeQVpfWTVyz+YwVW8dsrfixDfYPXTRMGSx6&#10;TvXIAiM7p/5I1SjuwIMMAw5NBlIqLtIMOM0w/zDNumZWpFkQHG/PMPn/l5Y/7df2xZHQfYMOCYyA&#10;tNYXHi/jPJ10TdyxU4J+hPBwhk10gXC8nNxNR8PphBKOvvHtZIo2pskur63z4buAhkSjpA5pSWix&#10;/cqHPvQUEosZWCqtEzXakLakN18neXpw9mBybbDGpddohW7TEVXhg9McG6gOOJ6Dnnlv+VJhDyvm&#10;wwtzSDVOhPINz7hIDVgLjhYlNbhff7uP8cgAeilpUTol9T93zAlK9A+D3NwNx+OotXQYT6YjPLhr&#10;z+baY3bNA6A6h/hRLE9mjA/6ZEoHzTuqfBGroosZjrVLGk7mQ+gFjb+Ei8UiBaG6LAsrs7Y8po6o&#10;RoRfu3fm7JGGgAQ+wUlkrPjARh/b87HYBZAqURVx7lE9wo/KTGQff1GU/vU5RV3++vw3AAAA//8D&#10;AFBLAwQUAAYACAAAACEArA1aM98AAAAIAQAADwAAAGRycy9kb3ducmV2LnhtbEyPwU7DMBBE70j8&#10;g7VI3KhNwCiEOFUVqUJCcGjphZsTu0mEvQ6x2wa+nuVUjqt5mn1TLmfv2NFOcQio4HYhgFlsgxmw&#10;U7B7X9/kwGLSaLQLaBV82wjL6vKi1IUJJ9zY4zZ1jEowFlpBn9JYcB7b3nodF2G0SNk+TF4nOqeO&#10;m0mfqNw7ngnxwL0ekD70erR1b9vP7cEreKnXb3rTZD7/cfXz6341fu0+pFLXV/PqCViyczrD8KdP&#10;6lCRUxMOaCJzCuQdgQqyXAKj+PFe0pKGOCEF8Krk/wdUvwAAAP//AwBQSwECLQAUAAYACAAAACEA&#10;toM4kv4AAADhAQAAEwAAAAAAAAAAAAAAAAAAAAAAW0NvbnRlbnRfVHlwZXNdLnhtbFBLAQItABQA&#10;BgAIAAAAIQA4/SH/1gAAAJQBAAALAAAAAAAAAAAAAAAAAC8BAABfcmVscy8ucmVsc1BLAQItABQA&#10;BgAIAAAAIQA1X6sbGwIAADMEAAAOAAAAAAAAAAAAAAAAAC4CAABkcnMvZTJvRG9jLnhtbFBLAQIt&#10;ABQABgAIAAAAIQCsDVoz3wAAAAgBAAAPAAAAAAAAAAAAAAAAAHUEAABkcnMvZG93bnJldi54bWxQ&#10;SwUGAAAAAAQABADzAAAAgQUAAAAA&#10;" filled="f" stroked="f" strokeweight=".5pt">
                <v:textbox>
                  <w:txbxContent>
                    <w:p w14:paraId="2191C0E2" w14:textId="1F705A47" w:rsidR="00B72105" w:rsidRPr="008021FC" w:rsidRDefault="007C23D8" w:rsidP="00B72105">
                      <w:pPr>
                        <w:rPr>
                          <w:rFonts w:ascii="BIZ UDPゴシック" w:eastAsia="BIZ UDPゴシック" w:hAnsi="BIZ UDPゴシック"/>
                          <w:b/>
                          <w:bCs/>
                          <w:color w:val="0000CC"/>
                          <w:sz w:val="32"/>
                          <w:szCs w:val="32"/>
                        </w:rPr>
                      </w:pPr>
                      <w:r w:rsidRPr="008021FC">
                        <w:rPr>
                          <w:rFonts w:ascii="BIZ UDPゴシック" w:eastAsia="BIZ UDPゴシック" w:hAnsi="BIZ UDPゴシック" w:hint="eastAsia"/>
                          <w:b/>
                          <w:bCs/>
                          <w:color w:val="0000CC"/>
                          <w:sz w:val="32"/>
                          <w:szCs w:val="32"/>
                        </w:rPr>
                        <w:t xml:space="preserve">〔２〕　</w:t>
                      </w:r>
                      <w:r w:rsidR="00B72105" w:rsidRPr="008021FC">
                        <w:rPr>
                          <w:rFonts w:ascii="BIZ UDPゴシック" w:eastAsia="BIZ UDPゴシック" w:hAnsi="BIZ UDPゴシック" w:hint="eastAsia"/>
                          <w:b/>
                          <w:bCs/>
                          <w:color w:val="0000CC"/>
                          <w:sz w:val="32"/>
                          <w:szCs w:val="32"/>
                        </w:rPr>
                        <w:t>学校</w:t>
                      </w:r>
                      <w:r w:rsidRPr="008021FC">
                        <w:rPr>
                          <w:rFonts w:ascii="BIZ UDPゴシック" w:eastAsia="BIZ UDPゴシック" w:hAnsi="BIZ UDPゴシック" w:hint="eastAsia"/>
                          <w:b/>
                          <w:bCs/>
                          <w:color w:val="0000CC"/>
                          <w:sz w:val="32"/>
                          <w:szCs w:val="32"/>
                        </w:rPr>
                        <w:t>運営は教員の状況・気持ちを大事にするのが要諦</w:t>
                      </w:r>
                    </w:p>
                  </w:txbxContent>
                </v:textbox>
              </v:shape>
            </w:pict>
          </mc:Fallback>
        </mc:AlternateContent>
      </w:r>
    </w:p>
    <w:p w14:paraId="353DFB33" w14:textId="3C1631FE" w:rsidR="00152748" w:rsidRPr="000B3F87" w:rsidRDefault="00152748" w:rsidP="00152748">
      <w:pPr>
        <w:rPr>
          <w:rFonts w:ascii="BIZ UDPゴシック" w:eastAsia="BIZ UDPゴシック" w:hAnsi="BIZ UDPゴシック"/>
          <w:color w:val="000000" w:themeColor="text1"/>
          <w:sz w:val="22"/>
        </w:rPr>
      </w:pPr>
    </w:p>
    <w:p w14:paraId="12D7012F" w14:textId="199ADE1D" w:rsidR="007C23D8" w:rsidRPr="000B3F87" w:rsidRDefault="007C23D8" w:rsidP="00152748">
      <w:pPr>
        <w:rPr>
          <w:rFonts w:ascii="BIZ UDPゴシック" w:eastAsia="BIZ UDPゴシック" w:hAnsi="BIZ UDPゴシック"/>
          <w:color w:val="000000" w:themeColor="text1"/>
          <w:sz w:val="22"/>
        </w:rPr>
      </w:pPr>
    </w:p>
    <w:p w14:paraId="23DB2FBC" w14:textId="6547B575" w:rsidR="007C23D8" w:rsidRPr="000B3F87" w:rsidRDefault="008021FC"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noProof/>
          <w:sz w:val="22"/>
        </w:rPr>
        <mc:AlternateContent>
          <mc:Choice Requires="wps">
            <w:drawing>
              <wp:anchor distT="0" distB="0" distL="114300" distR="114300" simplePos="0" relativeHeight="251685888" behindDoc="0" locked="0" layoutInCell="1" allowOverlap="1" wp14:anchorId="33A4B84C" wp14:editId="6D31445F">
                <wp:simplePos x="0" y="0"/>
                <wp:positionH relativeFrom="column">
                  <wp:posOffset>41080</wp:posOffset>
                </wp:positionH>
                <wp:positionV relativeFrom="paragraph">
                  <wp:posOffset>79961</wp:posOffset>
                </wp:positionV>
                <wp:extent cx="3068515" cy="5905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068515" cy="590550"/>
                        </a:xfrm>
                        <a:prstGeom prst="rect">
                          <a:avLst/>
                        </a:prstGeom>
                        <a:noFill/>
                        <a:ln w="6350">
                          <a:noFill/>
                        </a:ln>
                      </wps:spPr>
                      <wps:txbx>
                        <w:txbxContent>
                          <w:p w14:paraId="43582E98" w14:textId="6457CF4C" w:rsidR="007C23D8" w:rsidRPr="008021FC" w:rsidRDefault="007C23D8" w:rsidP="007C23D8">
                            <w:pPr>
                              <w:rPr>
                                <w:rFonts w:ascii="BIZ UDPゴシック" w:eastAsia="BIZ UDPゴシック" w:hAnsi="BIZ UDPゴシック"/>
                              </w:rPr>
                            </w:pPr>
                            <w:r w:rsidRPr="008021FC">
                              <w:rPr>
                                <w:rFonts w:ascii="BIZ UDPゴシック" w:eastAsia="BIZ UDPゴシック" w:hAnsi="BIZ UDPゴシック" w:hint="eastAsia"/>
                                <w:b/>
                                <w:bCs/>
                                <w:color w:val="C00000"/>
                                <w:sz w:val="24"/>
                                <w:szCs w:val="24"/>
                              </w:rPr>
                              <w:t>組織や教育が機能するのは「人の力」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B84C" id="テキスト ボックス 14" o:spid="_x0000_s1033" type="#_x0000_t202" style="position:absolute;left:0;text-align:left;margin-left:3.25pt;margin-top:6.3pt;width:241.6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9tGwIAADMEAAAOAAAAZHJzL2Uyb0RvYy54bWysU11v2yAUfZ+0/4B4b+ykcdpacaqsVaZJ&#10;UVspnfpMMMSWMJcBiZ39+l1wvtrtaeoLXLiX+3HOYXrfNYrshHU16IIOByklQnMoa70p6M/XxdUt&#10;Jc4zXTIFWhR0Lxy9n339Mm1NLkZQgSqFJZhEu7w1Ba28N3mSOF6JhrkBGKHRKcE2zOPRbpLSshaz&#10;NyoZpekkacGWxgIXzuHtY++ks5hfSsH9s5ROeKIKir35uNq4rsOazKYs31hmqpof2mD/0UXDao1F&#10;T6kemWdka+u/UjU1t+BA+gGHJgEpay7iDDjNMP0wzapiRsRZEBxnTjC5z0vLn3Yr82KJ775BhwQG&#10;QFrjcoeXYZ5O2ibs2ClBP0K4P8EmOk84Xl6nk9tsmFHC0ZfdpVkWcU3Or411/ruAhgSjoBZpiWix&#10;3dJ5rIihx5BQTMOiVipSozRpCzq5xpTvPPhCaXx47jVYvlt3pC4LenOcYw3lHsez0DPvDF/U2MOS&#10;Of/CLFKNE6F8/TMuUgHWgoNFSQX297/uQzwygF5KWpROQd2vLbOCEvVDIzd3w/E4aC0extnNCA/2&#10;0rO+9Oht8wCoziF+FMOjGeK9OprSQvOGKp+HquhimmPtgvqj+eB7QeMv4WI+j0GoLsP8Uq8MD6kD&#10;dgHh1+6NWXOgwSOBT3AUGcs/sNHH9qjPtx5kHakKOPeoHuBHZUYGD78oSP/yHKPOf332BwAA//8D&#10;AFBLAwQUAAYACAAAACEAXFAX1N8AAAAIAQAADwAAAGRycy9kb3ducmV2LnhtbEyPQU+DQBCF7yb+&#10;h82YeLOLRBCRpWlIGhNTD629eBvYLRDZWWS3LfrrnZ70OO+9vPlesZztIE5m8r0jBfeLCIShxume&#10;WgX79/VdBsIHJI2DI6Pg23hYltdXBebanWlrTrvQCi4hn6OCLoQxl9I3nbHoF240xN7BTRYDn1Mr&#10;9YRnLreDjKMolRZ74g8djqbqTPO5O1oFr9X6Dbd1bLOfoXrZHFbj1/4jUer2Zl49gwhmDn9huOAz&#10;OpTMVLsjaS8GBWnCQZbjFATbD9nTI4iahShJQZaF/D+g/AUAAP//AwBQSwECLQAUAAYACAAAACEA&#10;toM4kv4AAADhAQAAEwAAAAAAAAAAAAAAAAAAAAAAW0NvbnRlbnRfVHlwZXNdLnhtbFBLAQItABQA&#10;BgAIAAAAIQA4/SH/1gAAAJQBAAALAAAAAAAAAAAAAAAAAC8BAABfcmVscy8ucmVsc1BLAQItABQA&#10;BgAIAAAAIQCSgt9tGwIAADMEAAAOAAAAAAAAAAAAAAAAAC4CAABkcnMvZTJvRG9jLnhtbFBLAQIt&#10;ABQABgAIAAAAIQBcUBfU3wAAAAgBAAAPAAAAAAAAAAAAAAAAAHUEAABkcnMvZG93bnJldi54bWxQ&#10;SwUGAAAAAAQABADzAAAAgQUAAAAA&#10;" filled="f" stroked="f" strokeweight=".5pt">
                <v:textbox>
                  <w:txbxContent>
                    <w:p w14:paraId="43582E98" w14:textId="6457CF4C" w:rsidR="007C23D8" w:rsidRPr="008021FC" w:rsidRDefault="007C23D8" w:rsidP="007C23D8">
                      <w:pPr>
                        <w:rPr>
                          <w:rFonts w:ascii="BIZ UDPゴシック" w:eastAsia="BIZ UDPゴシック" w:hAnsi="BIZ UDPゴシック"/>
                        </w:rPr>
                      </w:pPr>
                      <w:r w:rsidRPr="008021FC">
                        <w:rPr>
                          <w:rFonts w:ascii="BIZ UDPゴシック" w:eastAsia="BIZ UDPゴシック" w:hAnsi="BIZ UDPゴシック" w:hint="eastAsia"/>
                          <w:b/>
                          <w:bCs/>
                          <w:color w:val="C00000"/>
                          <w:sz w:val="24"/>
                          <w:szCs w:val="24"/>
                        </w:rPr>
                        <w:t>組織や教育が機能するのは「人の力」</w:t>
                      </w:r>
                    </w:p>
                  </w:txbxContent>
                </v:textbox>
              </v:shape>
            </w:pict>
          </mc:Fallback>
        </mc:AlternateContent>
      </w:r>
      <w:r w:rsidR="00EA2C62" w:rsidRPr="000B3F87">
        <w:rPr>
          <w:rFonts w:ascii="BIZ UDPゴシック" w:eastAsia="BIZ UDPゴシック" w:hAnsi="BIZ UDPゴシック"/>
          <w:noProof/>
          <w:color w:val="C00000"/>
          <w:sz w:val="22"/>
        </w:rPr>
        <mc:AlternateContent>
          <mc:Choice Requires="wps">
            <w:drawing>
              <wp:anchor distT="0" distB="0" distL="114300" distR="114300" simplePos="0" relativeHeight="251683840" behindDoc="0" locked="0" layoutInCell="1" allowOverlap="1" wp14:anchorId="0188B8C9" wp14:editId="5649B1A1">
                <wp:simplePos x="0" y="0"/>
                <wp:positionH relativeFrom="column">
                  <wp:posOffset>635</wp:posOffset>
                </wp:positionH>
                <wp:positionV relativeFrom="paragraph">
                  <wp:posOffset>81280</wp:posOffset>
                </wp:positionV>
                <wp:extent cx="2867040" cy="396000"/>
                <wp:effectExtent l="0" t="0" r="28575" b="23495"/>
                <wp:wrapNone/>
                <wp:docPr id="13" name="四角形: 角を丸くする 13"/>
                <wp:cNvGraphicFramePr/>
                <a:graphic xmlns:a="http://schemas.openxmlformats.org/drawingml/2006/main">
                  <a:graphicData uri="http://schemas.microsoft.com/office/word/2010/wordprocessingShape">
                    <wps:wsp>
                      <wps:cNvSpPr/>
                      <wps:spPr>
                        <a:xfrm>
                          <a:off x="0" y="0"/>
                          <a:ext cx="2867040" cy="396000"/>
                        </a:xfrm>
                        <a:prstGeom prst="roundRect">
                          <a:avLst/>
                        </a:prstGeom>
                        <a:solidFill>
                          <a:srgbClr val="FFC000">
                            <a:lumMod val="20000"/>
                            <a:lumOff val="8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4DB20" id="四角形: 角を丸くする 13" o:spid="_x0000_s1026" style="position:absolute;left:0;text-align:left;margin-left:.05pt;margin-top:6.4pt;width:225.75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qGfwIAACsFAAAOAAAAZHJzL2Uyb0RvYy54bWysVEtPGzEQvlfqf7B8L7sJgUDEBkVJU1Wi&#10;gAoVZ8drZy3ZHtd2sqG/vmPvhgSoeqh68c5r5/H5G19d74wmW+GDAlvRwUlJibAcamXXFf3xuPx0&#10;QUmIzNZMgxUVfRaBXk8/frhq3UQMoQFdC08wiQ2T1lW0idFNiiLwRhgWTsAJi04J3rCIql8XtWct&#10;Zje6GJbledGCr50HLkJA66Jz0mnOL6Xg8U7KICLRFcXeYj59PlfpLKZXbLL2zDWK922wf+jCMGWx&#10;6EuqBYuMbLx6l8oo7iGAjCccTAFSKi7yDDjNoHwzzUPDnMizIDjBvcAU/l9afrt9cPceYWhdmAQU&#10;0xQ76U36Yn9kl8F6fgFL7CLhaBxenI/LEWLK0Xd6eV6WGc3i8LfzIX4RYEgSKuphY+vveCMZKLa9&#10;CRHLYvw+LlUMoFW9VFpnxa9Xc+3JluHtLZfzVCLZ9cZ8g7ozIwm6wtmMl92ZL/ZmzB+6NLnWq/za&#10;khZJOxxjBsIZ0k9qFlE0rq5osGtKmF4jr3n0ufCrv/u0Xb3Pi/HidPCuu/FZ393f2kjzL1houky5&#10;RsdLoyIuh1amonmePcDaJhREpneP4uH2krSC+vneEw8d34PjS4VFbliI98wjwXFeXNp4h4fUgCBA&#10;L1HSgP/1J3uKR96hl5IWFwYB+rlhXlCiv1pk5OVglNgQszI6Gw9R8cee1bHHbswc8FYH+Dw4nsUU&#10;H/VelB7ME+72LFVFF7Mca3dX0Svz2C0yvg5czGY5DLfKsXhjHxxPyRNOCd7H3RPzridiRArfwn65&#10;2OQNFbvY9KeF2SaCVJmnB1yRSEnBjcyU6l+PtPLHeo46vHHT3wAAAP//AwBQSwMEFAAGAAgAAAAh&#10;AHCe533bAAAABgEAAA8AAABkcnMvZG93bnJldi54bWxMjsFOwzAQRO9I/IO1SNyok0BLFOJUVSWE&#10;EFxa+ICtbeKo8TqK3Tb5e7YnuIw0mtHMq9eT78XZjrELpCBfZCAs6WA6ahV8f70+lCBiQjLYB7IK&#10;Zhth3dze1FiZcKGdPe9TK3iEYoUKXEpDJWXUznqMizBY4uwnjB4T27GVZsQLj/teFlm2kh474geH&#10;g906q4/7k1egp02JRzN/yMchn3O9/Xx/c6VS93fT5gVEslP6K8MVn9GhYaZDOJGJor96kVgL5uf0&#10;aZmvQBwUPC8LkE0t/+M3vwAAAP//AwBQSwECLQAUAAYACAAAACEAtoM4kv4AAADhAQAAEwAAAAAA&#10;AAAAAAAAAAAAAAAAW0NvbnRlbnRfVHlwZXNdLnhtbFBLAQItABQABgAIAAAAIQA4/SH/1gAAAJQB&#10;AAALAAAAAAAAAAAAAAAAAC8BAABfcmVscy8ucmVsc1BLAQItABQABgAIAAAAIQDAnUqGfwIAACsF&#10;AAAOAAAAAAAAAAAAAAAAAC4CAABkcnMvZTJvRG9jLnhtbFBLAQItABQABgAIAAAAIQBwnud92wAA&#10;AAYBAAAPAAAAAAAAAAAAAAAAANkEAABkcnMvZG93bnJldi54bWxQSwUGAAAAAAQABADzAAAA4QUA&#10;AAAA&#10;" fillcolor="#fff2cc" strokecolor="#c55a11" strokeweight="1pt">
                <v:stroke joinstyle="miter"/>
              </v:roundrect>
            </w:pict>
          </mc:Fallback>
        </mc:AlternateContent>
      </w:r>
    </w:p>
    <w:p w14:paraId="16AE67A9" w14:textId="77777777" w:rsidR="007C23D8" w:rsidRPr="000B3F87" w:rsidRDefault="007C23D8" w:rsidP="00152748">
      <w:pPr>
        <w:rPr>
          <w:rFonts w:ascii="BIZ UDPゴシック" w:eastAsia="BIZ UDPゴシック" w:hAnsi="BIZ UDPゴシック"/>
          <w:color w:val="000000" w:themeColor="text1"/>
          <w:sz w:val="22"/>
        </w:rPr>
      </w:pPr>
    </w:p>
    <w:p w14:paraId="53538B32" w14:textId="77777777" w:rsidR="008021FC" w:rsidRDefault="00152748"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0812FD" w:rsidRPr="000B3F87">
        <w:rPr>
          <w:rFonts w:ascii="BIZ UDPゴシック" w:eastAsia="BIZ UDPゴシック" w:hAnsi="BIZ UDPゴシック" w:hint="eastAsia"/>
          <w:color w:val="000000" w:themeColor="text1"/>
          <w:sz w:val="22"/>
        </w:rPr>
        <w:t xml:space="preserve">　</w:t>
      </w:r>
      <w:r w:rsidRPr="000B3F87">
        <w:rPr>
          <w:rFonts w:ascii="BIZ UDPゴシック" w:eastAsia="BIZ UDPゴシック" w:hAnsi="BIZ UDPゴシック" w:hint="eastAsia"/>
          <w:color w:val="000000" w:themeColor="text1"/>
          <w:sz w:val="22"/>
        </w:rPr>
        <w:t>学校経営の基本が「方針と計画・検証」にあるとすると，日々の学校運営の基本は「教員の状</w:t>
      </w:r>
    </w:p>
    <w:p w14:paraId="470E23A5" w14:textId="77777777" w:rsidR="008021FC" w:rsidRDefault="00152748" w:rsidP="008021FC">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況・気持ちを大事にすること」にあります。学びの主体・教育活動の主役は児童生徒であり，その</w:t>
      </w:r>
    </w:p>
    <w:p w14:paraId="63C17EBF" w14:textId="77777777" w:rsidR="008021FC" w:rsidRDefault="00152748" w:rsidP="008021FC">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児童生徒の状況・気持ちを受けとめるのが教員の仕事の大事な役割であり，在り方であるとも</w:t>
      </w:r>
    </w:p>
    <w:p w14:paraId="11738A73" w14:textId="047A52A7" w:rsidR="00152748" w:rsidRPr="000B3F87" w:rsidRDefault="00152748" w:rsidP="008021FC">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言えます。</w:t>
      </w:r>
    </w:p>
    <w:p w14:paraId="5421D6CC" w14:textId="77777777" w:rsidR="008021FC" w:rsidRDefault="000812FD" w:rsidP="00152748">
      <w:pPr>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w:t>
      </w:r>
      <w:r w:rsidR="00152748" w:rsidRPr="000B3F87">
        <w:rPr>
          <w:rFonts w:ascii="BIZ UDPゴシック" w:eastAsia="BIZ UDPゴシック" w:hAnsi="BIZ UDPゴシック" w:hint="eastAsia"/>
          <w:color w:val="000000" w:themeColor="text1"/>
          <w:sz w:val="22"/>
        </w:rPr>
        <w:t xml:space="preserve">　社会や組織が「人と人との繋がり」で成り立っていること以上に，「人が育つことを第一義」とす</w:t>
      </w:r>
    </w:p>
    <w:p w14:paraId="1F5F8157" w14:textId="77777777" w:rsidR="008021FC" w:rsidRDefault="00152748" w:rsidP="008021FC">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る学校の世界では，児童生徒と共に歩んでいる教員の営みで成り立っていることを前提に，働き</w:t>
      </w:r>
    </w:p>
    <w:p w14:paraId="2A79F4BD" w14:textId="77777777" w:rsidR="008021FC" w:rsidRDefault="00152748" w:rsidP="008021FC">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方改革の意義・価値観の整理を含めた教員の役割・意義・気持ちが大事にされることが肝要だ</w:t>
      </w:r>
    </w:p>
    <w:p w14:paraId="47E487B3" w14:textId="2DF1A5FF" w:rsidR="00152748" w:rsidRPr="000B3F87" w:rsidRDefault="00152748" w:rsidP="008021FC">
      <w:pPr>
        <w:ind w:firstLineChars="100" w:firstLine="247"/>
        <w:rPr>
          <w:rFonts w:ascii="BIZ UDPゴシック" w:eastAsia="BIZ UDPゴシック" w:hAnsi="BIZ UDPゴシック"/>
          <w:color w:val="000000" w:themeColor="text1"/>
          <w:sz w:val="22"/>
        </w:rPr>
      </w:pPr>
      <w:r w:rsidRPr="000B3F87">
        <w:rPr>
          <w:rFonts w:ascii="BIZ UDPゴシック" w:eastAsia="BIZ UDPゴシック" w:hAnsi="BIZ UDPゴシック" w:hint="eastAsia"/>
          <w:color w:val="000000" w:themeColor="text1"/>
          <w:sz w:val="22"/>
        </w:rPr>
        <w:t>と思っています。</w:t>
      </w:r>
    </w:p>
    <w:p w14:paraId="7DD4DF78" w14:textId="408794A4" w:rsidR="000F1C63" w:rsidRPr="008021FC" w:rsidRDefault="00634EC0" w:rsidP="00ED1889">
      <w:pPr>
        <w:rPr>
          <w:rFonts w:ascii="BIZ UDPゴシック" w:eastAsia="BIZ UDPゴシック" w:hAnsi="BIZ UDPゴシック"/>
          <w:color w:val="000000" w:themeColor="text1"/>
          <w:sz w:val="20"/>
          <w:szCs w:val="20"/>
        </w:rPr>
      </w:pPr>
      <w:r w:rsidRPr="000B3F87">
        <w:rPr>
          <w:rFonts w:ascii="BIZ UDPゴシック" w:eastAsia="BIZ UDPゴシック" w:hAnsi="BIZ UDPゴシック" w:hint="eastAsia"/>
          <w:color w:val="000000" w:themeColor="text1"/>
          <w:sz w:val="22"/>
        </w:rPr>
        <w:t xml:space="preserve">　　　　　　　　　　　　　　　　　　　　　　　　　　　　　　　　　　　　　　　　　　　　　　　</w:t>
      </w:r>
      <w:r w:rsidR="008021FC">
        <w:rPr>
          <w:rFonts w:ascii="BIZ UDPゴシック" w:eastAsia="BIZ UDPゴシック" w:hAnsi="BIZ UDPゴシック" w:hint="eastAsia"/>
          <w:color w:val="000000" w:themeColor="text1"/>
          <w:sz w:val="22"/>
        </w:rPr>
        <w:t xml:space="preserve">　</w:t>
      </w:r>
      <w:r w:rsidRPr="008021FC">
        <w:rPr>
          <w:rFonts w:ascii="BIZ UDPゴシック" w:eastAsia="BIZ UDPゴシック" w:hAnsi="BIZ UDPゴシック" w:hint="eastAsia"/>
          <w:color w:val="000000" w:themeColor="text1"/>
          <w:sz w:val="20"/>
          <w:szCs w:val="20"/>
        </w:rPr>
        <w:t xml:space="preserve">　（令和</w:t>
      </w:r>
      <w:r w:rsidR="0050433D" w:rsidRPr="008021FC">
        <w:rPr>
          <w:rFonts w:ascii="BIZ UDPゴシック" w:eastAsia="BIZ UDPゴシック" w:hAnsi="BIZ UDPゴシック" w:hint="eastAsia"/>
          <w:color w:val="000000" w:themeColor="text1"/>
          <w:sz w:val="20"/>
          <w:szCs w:val="20"/>
        </w:rPr>
        <w:t>４</w:t>
      </w:r>
      <w:r w:rsidRPr="008021FC">
        <w:rPr>
          <w:rFonts w:ascii="BIZ UDPゴシック" w:eastAsia="BIZ UDPゴシック" w:hAnsi="BIZ UDPゴシック" w:hint="eastAsia"/>
          <w:color w:val="000000" w:themeColor="text1"/>
          <w:sz w:val="20"/>
          <w:szCs w:val="20"/>
        </w:rPr>
        <w:t>年</w:t>
      </w:r>
      <w:r w:rsidR="000812FD" w:rsidRPr="008021FC">
        <w:rPr>
          <w:rFonts w:ascii="BIZ UDPゴシック" w:eastAsia="BIZ UDPゴシック" w:hAnsi="BIZ UDPゴシック" w:hint="eastAsia"/>
          <w:color w:val="000000" w:themeColor="text1"/>
          <w:sz w:val="20"/>
          <w:szCs w:val="20"/>
        </w:rPr>
        <w:t>４</w:t>
      </w:r>
      <w:r w:rsidRPr="008021FC">
        <w:rPr>
          <w:rFonts w:ascii="BIZ UDPゴシック" w:eastAsia="BIZ UDPゴシック" w:hAnsi="BIZ UDPゴシック" w:hint="eastAsia"/>
          <w:color w:val="000000" w:themeColor="text1"/>
          <w:sz w:val="20"/>
          <w:szCs w:val="20"/>
        </w:rPr>
        <w:t>月</w:t>
      </w:r>
      <w:r w:rsidR="008021FC">
        <w:rPr>
          <w:rFonts w:ascii="BIZ UDPゴシック" w:eastAsia="BIZ UDPゴシック" w:hAnsi="BIZ UDPゴシック" w:hint="eastAsia"/>
          <w:color w:val="000000" w:themeColor="text1"/>
          <w:sz w:val="20"/>
          <w:szCs w:val="20"/>
        </w:rPr>
        <w:t>１４</w:t>
      </w:r>
      <w:r w:rsidRPr="008021FC">
        <w:rPr>
          <w:rFonts w:ascii="BIZ UDPゴシック" w:eastAsia="BIZ UDPゴシック" w:hAnsi="BIZ UDPゴシック" w:hint="eastAsia"/>
          <w:color w:val="000000" w:themeColor="text1"/>
          <w:sz w:val="20"/>
          <w:szCs w:val="20"/>
        </w:rPr>
        <w:t>日）</w:t>
      </w:r>
    </w:p>
    <w:p w14:paraId="130EFBA5" w14:textId="72029B4B" w:rsidR="000812FD" w:rsidRPr="000B3F87" w:rsidRDefault="000812FD" w:rsidP="00ED1889">
      <w:pPr>
        <w:rPr>
          <w:rFonts w:ascii="BIZ UDPゴシック" w:eastAsia="BIZ UDPゴシック" w:hAnsi="BIZ UDPゴシック"/>
          <w:color w:val="000000" w:themeColor="text1"/>
          <w:sz w:val="22"/>
        </w:rPr>
      </w:pPr>
    </w:p>
    <w:p w14:paraId="690C71FF" w14:textId="77777777" w:rsidR="000812FD" w:rsidRPr="000B3F87" w:rsidRDefault="000812FD" w:rsidP="00ED1889">
      <w:pPr>
        <w:rPr>
          <w:rFonts w:ascii="BIZ UDPゴシック" w:eastAsia="BIZ UDPゴシック" w:hAnsi="BIZ UDPゴシック"/>
          <w:color w:val="000000" w:themeColor="text1"/>
          <w:sz w:val="22"/>
        </w:rPr>
      </w:pPr>
    </w:p>
    <w:sectPr w:rsidR="000812FD" w:rsidRPr="000B3F87" w:rsidSect="000B3F87">
      <w:pgSz w:w="11906" w:h="16838" w:code="9"/>
      <w:pgMar w:top="907" w:right="851" w:bottom="907" w:left="851" w:header="851" w:footer="992" w:gutter="0"/>
      <w:cols w:space="425"/>
      <w:docGrid w:type="linesAndChars" w:linePitch="441"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ED19" w14:textId="77777777" w:rsidR="001865EB" w:rsidRDefault="001865EB" w:rsidP="00D75685">
      <w:r>
        <w:separator/>
      </w:r>
    </w:p>
  </w:endnote>
  <w:endnote w:type="continuationSeparator" w:id="0">
    <w:p w14:paraId="7F07242E" w14:textId="77777777" w:rsidR="001865EB" w:rsidRDefault="001865EB"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31DA" w14:textId="77777777" w:rsidR="001865EB" w:rsidRDefault="001865EB" w:rsidP="00D75685">
      <w:r>
        <w:separator/>
      </w:r>
    </w:p>
  </w:footnote>
  <w:footnote w:type="continuationSeparator" w:id="0">
    <w:p w14:paraId="6A32FE32" w14:textId="77777777" w:rsidR="001865EB" w:rsidRDefault="001865EB"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237"/>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057A3"/>
    <w:rsid w:val="00013272"/>
    <w:rsid w:val="00026430"/>
    <w:rsid w:val="00026B35"/>
    <w:rsid w:val="00027BA7"/>
    <w:rsid w:val="00033133"/>
    <w:rsid w:val="00041D22"/>
    <w:rsid w:val="000445BA"/>
    <w:rsid w:val="00062D95"/>
    <w:rsid w:val="000812FD"/>
    <w:rsid w:val="00085CE1"/>
    <w:rsid w:val="00085DC9"/>
    <w:rsid w:val="000A3721"/>
    <w:rsid w:val="000B08A8"/>
    <w:rsid w:val="000B1197"/>
    <w:rsid w:val="000B3F87"/>
    <w:rsid w:val="000B516F"/>
    <w:rsid w:val="000C79FC"/>
    <w:rsid w:val="000D54FC"/>
    <w:rsid w:val="000E2126"/>
    <w:rsid w:val="000E7714"/>
    <w:rsid w:val="000F1C63"/>
    <w:rsid w:val="00104A85"/>
    <w:rsid w:val="00141F89"/>
    <w:rsid w:val="00152748"/>
    <w:rsid w:val="001742E1"/>
    <w:rsid w:val="00176D61"/>
    <w:rsid w:val="00184037"/>
    <w:rsid w:val="001865EB"/>
    <w:rsid w:val="001915B7"/>
    <w:rsid w:val="001D72CD"/>
    <w:rsid w:val="001E0AEE"/>
    <w:rsid w:val="001F32FB"/>
    <w:rsid w:val="001F63B3"/>
    <w:rsid w:val="00201E5E"/>
    <w:rsid w:val="0021376F"/>
    <w:rsid w:val="00237591"/>
    <w:rsid w:val="00237705"/>
    <w:rsid w:val="00261F64"/>
    <w:rsid w:val="00265427"/>
    <w:rsid w:val="00267371"/>
    <w:rsid w:val="00272BC0"/>
    <w:rsid w:val="00283C86"/>
    <w:rsid w:val="0029248A"/>
    <w:rsid w:val="0029639B"/>
    <w:rsid w:val="002B2A7B"/>
    <w:rsid w:val="002D0709"/>
    <w:rsid w:val="002D127D"/>
    <w:rsid w:val="002D2912"/>
    <w:rsid w:val="002F0DE4"/>
    <w:rsid w:val="002F2BCA"/>
    <w:rsid w:val="00303F86"/>
    <w:rsid w:val="00305F1A"/>
    <w:rsid w:val="00310588"/>
    <w:rsid w:val="00323E3A"/>
    <w:rsid w:val="003307BD"/>
    <w:rsid w:val="00354004"/>
    <w:rsid w:val="00362FFF"/>
    <w:rsid w:val="00365722"/>
    <w:rsid w:val="003724DC"/>
    <w:rsid w:val="00373CEC"/>
    <w:rsid w:val="00382D50"/>
    <w:rsid w:val="003923CD"/>
    <w:rsid w:val="003A0984"/>
    <w:rsid w:val="003A29CE"/>
    <w:rsid w:val="003A31B2"/>
    <w:rsid w:val="003A57FE"/>
    <w:rsid w:val="003A7525"/>
    <w:rsid w:val="003B1AA2"/>
    <w:rsid w:val="00421162"/>
    <w:rsid w:val="00423F87"/>
    <w:rsid w:val="004248A5"/>
    <w:rsid w:val="00442ED0"/>
    <w:rsid w:val="00446CDF"/>
    <w:rsid w:val="004513AE"/>
    <w:rsid w:val="00451732"/>
    <w:rsid w:val="00467107"/>
    <w:rsid w:val="0049025C"/>
    <w:rsid w:val="004A2283"/>
    <w:rsid w:val="004A3678"/>
    <w:rsid w:val="004B254D"/>
    <w:rsid w:val="004B5C43"/>
    <w:rsid w:val="004C211B"/>
    <w:rsid w:val="004C43AF"/>
    <w:rsid w:val="0050433D"/>
    <w:rsid w:val="00512196"/>
    <w:rsid w:val="00523CB8"/>
    <w:rsid w:val="005277B9"/>
    <w:rsid w:val="005375FA"/>
    <w:rsid w:val="00552472"/>
    <w:rsid w:val="005747AF"/>
    <w:rsid w:val="0058408E"/>
    <w:rsid w:val="005B4DA9"/>
    <w:rsid w:val="005C6010"/>
    <w:rsid w:val="00612B4C"/>
    <w:rsid w:val="006216BA"/>
    <w:rsid w:val="00634EC0"/>
    <w:rsid w:val="0065442B"/>
    <w:rsid w:val="0066616A"/>
    <w:rsid w:val="006715CF"/>
    <w:rsid w:val="006A64E6"/>
    <w:rsid w:val="006C20F1"/>
    <w:rsid w:val="006C45F1"/>
    <w:rsid w:val="006D17AF"/>
    <w:rsid w:val="006E0589"/>
    <w:rsid w:val="007077FC"/>
    <w:rsid w:val="00710FA9"/>
    <w:rsid w:val="00712805"/>
    <w:rsid w:val="00716E8C"/>
    <w:rsid w:val="00720775"/>
    <w:rsid w:val="007644C5"/>
    <w:rsid w:val="0077789B"/>
    <w:rsid w:val="0079429E"/>
    <w:rsid w:val="007C23D8"/>
    <w:rsid w:val="007C2E38"/>
    <w:rsid w:val="007E4086"/>
    <w:rsid w:val="007F2875"/>
    <w:rsid w:val="007F78C2"/>
    <w:rsid w:val="008021FC"/>
    <w:rsid w:val="00807040"/>
    <w:rsid w:val="00816BD4"/>
    <w:rsid w:val="00827A10"/>
    <w:rsid w:val="008312BF"/>
    <w:rsid w:val="00832069"/>
    <w:rsid w:val="00836B39"/>
    <w:rsid w:val="0083775F"/>
    <w:rsid w:val="0086516F"/>
    <w:rsid w:val="00883CEC"/>
    <w:rsid w:val="00884D60"/>
    <w:rsid w:val="0089182D"/>
    <w:rsid w:val="008B2925"/>
    <w:rsid w:val="008B2AC8"/>
    <w:rsid w:val="008C1BEA"/>
    <w:rsid w:val="008D2AC8"/>
    <w:rsid w:val="008E2F3B"/>
    <w:rsid w:val="008F6A6F"/>
    <w:rsid w:val="009026A4"/>
    <w:rsid w:val="00906413"/>
    <w:rsid w:val="0092362B"/>
    <w:rsid w:val="0093591A"/>
    <w:rsid w:val="00940703"/>
    <w:rsid w:val="00941CF3"/>
    <w:rsid w:val="009469EA"/>
    <w:rsid w:val="009646EA"/>
    <w:rsid w:val="00972E11"/>
    <w:rsid w:val="009773E3"/>
    <w:rsid w:val="00981762"/>
    <w:rsid w:val="00982BD4"/>
    <w:rsid w:val="00985E27"/>
    <w:rsid w:val="009878CA"/>
    <w:rsid w:val="00992379"/>
    <w:rsid w:val="009944DC"/>
    <w:rsid w:val="009A76C0"/>
    <w:rsid w:val="009B44A1"/>
    <w:rsid w:val="009B68D2"/>
    <w:rsid w:val="009C509F"/>
    <w:rsid w:val="009D1E10"/>
    <w:rsid w:val="009D45D9"/>
    <w:rsid w:val="009E250E"/>
    <w:rsid w:val="009E5C41"/>
    <w:rsid w:val="009E749F"/>
    <w:rsid w:val="009F4E0B"/>
    <w:rsid w:val="00A14E50"/>
    <w:rsid w:val="00A16429"/>
    <w:rsid w:val="00A22ABC"/>
    <w:rsid w:val="00A50B58"/>
    <w:rsid w:val="00A760A0"/>
    <w:rsid w:val="00A76BB2"/>
    <w:rsid w:val="00A83799"/>
    <w:rsid w:val="00A848A8"/>
    <w:rsid w:val="00A85B7D"/>
    <w:rsid w:val="00A870DF"/>
    <w:rsid w:val="00AB4A56"/>
    <w:rsid w:val="00AC149E"/>
    <w:rsid w:val="00AC5D8D"/>
    <w:rsid w:val="00AF49E5"/>
    <w:rsid w:val="00AF4E40"/>
    <w:rsid w:val="00B01A59"/>
    <w:rsid w:val="00B03ECF"/>
    <w:rsid w:val="00B12D69"/>
    <w:rsid w:val="00B24752"/>
    <w:rsid w:val="00B5033C"/>
    <w:rsid w:val="00B55600"/>
    <w:rsid w:val="00B56143"/>
    <w:rsid w:val="00B625CF"/>
    <w:rsid w:val="00B72105"/>
    <w:rsid w:val="00B810CD"/>
    <w:rsid w:val="00B901EC"/>
    <w:rsid w:val="00B96612"/>
    <w:rsid w:val="00BC16D6"/>
    <w:rsid w:val="00BF5886"/>
    <w:rsid w:val="00C00EA6"/>
    <w:rsid w:val="00C0619E"/>
    <w:rsid w:val="00C11E52"/>
    <w:rsid w:val="00C1513D"/>
    <w:rsid w:val="00C23580"/>
    <w:rsid w:val="00C255FF"/>
    <w:rsid w:val="00C2793E"/>
    <w:rsid w:val="00C4042B"/>
    <w:rsid w:val="00C52B0A"/>
    <w:rsid w:val="00C53884"/>
    <w:rsid w:val="00C55686"/>
    <w:rsid w:val="00C56ADC"/>
    <w:rsid w:val="00C624E4"/>
    <w:rsid w:val="00C74123"/>
    <w:rsid w:val="00C77CFD"/>
    <w:rsid w:val="00CA04C1"/>
    <w:rsid w:val="00CB5087"/>
    <w:rsid w:val="00CE53CB"/>
    <w:rsid w:val="00CF29D9"/>
    <w:rsid w:val="00D02888"/>
    <w:rsid w:val="00D13022"/>
    <w:rsid w:val="00D24971"/>
    <w:rsid w:val="00D45334"/>
    <w:rsid w:val="00D46C92"/>
    <w:rsid w:val="00D60F5C"/>
    <w:rsid w:val="00D62CC5"/>
    <w:rsid w:val="00D75685"/>
    <w:rsid w:val="00D807E8"/>
    <w:rsid w:val="00D87F2F"/>
    <w:rsid w:val="00DC2A76"/>
    <w:rsid w:val="00DD028D"/>
    <w:rsid w:val="00DD408D"/>
    <w:rsid w:val="00DE2327"/>
    <w:rsid w:val="00DE7E7E"/>
    <w:rsid w:val="00E15398"/>
    <w:rsid w:val="00E742D0"/>
    <w:rsid w:val="00E84B18"/>
    <w:rsid w:val="00E90AD7"/>
    <w:rsid w:val="00E95462"/>
    <w:rsid w:val="00EA2C62"/>
    <w:rsid w:val="00EC1282"/>
    <w:rsid w:val="00EC1A16"/>
    <w:rsid w:val="00EC33D3"/>
    <w:rsid w:val="00EC40E6"/>
    <w:rsid w:val="00EC6075"/>
    <w:rsid w:val="00ED1889"/>
    <w:rsid w:val="00EE2905"/>
    <w:rsid w:val="00EF0584"/>
    <w:rsid w:val="00EF47CB"/>
    <w:rsid w:val="00F02ACC"/>
    <w:rsid w:val="00F137F7"/>
    <w:rsid w:val="00F15C7B"/>
    <w:rsid w:val="00F277A4"/>
    <w:rsid w:val="00F3697F"/>
    <w:rsid w:val="00F418CE"/>
    <w:rsid w:val="00F64756"/>
    <w:rsid w:val="00F74798"/>
    <w:rsid w:val="00F77E1F"/>
    <w:rsid w:val="00F856B0"/>
    <w:rsid w:val="00F9378E"/>
    <w:rsid w:val="00FD08CE"/>
    <w:rsid w:val="00FE5BFD"/>
    <w:rsid w:val="00FE75D4"/>
    <w:rsid w:val="00FF0B48"/>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dcterms:created xsi:type="dcterms:W3CDTF">2023-11-01T08:09:00Z</dcterms:created>
  <dcterms:modified xsi:type="dcterms:W3CDTF">2023-11-01T08:09:00Z</dcterms:modified>
</cp:coreProperties>
</file>