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3E0A" w14:textId="0B546583" w:rsidR="007E4086" w:rsidRDefault="008D2AC8">
      <w:r>
        <w:rPr>
          <w:rFonts w:hint="eastAsia"/>
          <w:noProof/>
        </w:rPr>
        <mc:AlternateContent>
          <mc:Choice Requires="wps">
            <w:drawing>
              <wp:anchor distT="0" distB="0" distL="114300" distR="114300" simplePos="0" relativeHeight="251664384" behindDoc="0" locked="0" layoutInCell="1" allowOverlap="1" wp14:anchorId="65C4199D" wp14:editId="67F6871C">
                <wp:simplePos x="0" y="0"/>
                <wp:positionH relativeFrom="column">
                  <wp:posOffset>4239260</wp:posOffset>
                </wp:positionH>
                <wp:positionV relativeFrom="paragraph">
                  <wp:posOffset>-50800</wp:posOffset>
                </wp:positionV>
                <wp:extent cx="2374265" cy="295275"/>
                <wp:effectExtent l="0" t="0" r="6985" b="9525"/>
                <wp:wrapNone/>
                <wp:docPr id="6" name="テキスト ボックス 6"/>
                <wp:cNvGraphicFramePr/>
                <a:graphic xmlns:a="http://schemas.openxmlformats.org/drawingml/2006/main">
                  <a:graphicData uri="http://schemas.microsoft.com/office/word/2010/wordprocessingShape">
                    <wps:wsp>
                      <wps:cNvSpPr txBox="1"/>
                      <wps:spPr>
                        <a:xfrm>
                          <a:off x="0" y="0"/>
                          <a:ext cx="2374265" cy="295275"/>
                        </a:xfrm>
                        <a:prstGeom prst="rect">
                          <a:avLst/>
                        </a:prstGeom>
                        <a:solidFill>
                          <a:sysClr val="window" lastClr="FFFFFF"/>
                        </a:solidFill>
                        <a:ln w="6350">
                          <a:noFill/>
                        </a:ln>
                      </wps:spPr>
                      <wps:txbx>
                        <w:txbxContent>
                          <w:p w14:paraId="47AEFF77" w14:textId="097098DF" w:rsidR="008D2AC8" w:rsidRPr="00C15DA9" w:rsidRDefault="008D2AC8" w:rsidP="008D2AC8">
                            <w:pPr>
                              <w:jc w:val="center"/>
                              <w:rPr>
                                <w:rFonts w:ascii="Meiryo UI" w:eastAsia="Meiryo UI" w:hAnsi="Meiryo UI"/>
                                <w:sz w:val="20"/>
                                <w:szCs w:val="20"/>
                              </w:rPr>
                            </w:pPr>
                            <w:bookmarkStart w:id="0" w:name="_Hlk132978551"/>
                            <w:bookmarkStart w:id="1" w:name="_Hlk43817681"/>
                            <w:bookmarkStart w:id="2" w:name="_Hlk43817682"/>
                            <w:bookmarkEnd w:id="0"/>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sidR="009F4E0B">
                              <w:rPr>
                                <w:rFonts w:ascii="Meiryo UI" w:eastAsia="Meiryo UI" w:hAnsi="Meiryo UI" w:hint="eastAsia"/>
                                <w:sz w:val="20"/>
                                <w:szCs w:val="20"/>
                              </w:rPr>
                              <w:t>（</w:t>
                            </w:r>
                            <w:r w:rsidR="001D72CD">
                              <w:rPr>
                                <w:rFonts w:ascii="Meiryo UI" w:eastAsia="Meiryo UI" w:hAnsi="Meiryo UI" w:hint="eastAsia"/>
                                <w:sz w:val="20"/>
                                <w:szCs w:val="20"/>
                              </w:rPr>
                              <w:t>Ⅹ</w:t>
                            </w:r>
                            <w:r w:rsidR="008638FC">
                              <w:rPr>
                                <w:rFonts w:ascii="Meiryo UI" w:eastAsia="Meiryo UI" w:hAnsi="Meiryo UI" w:hint="eastAsia"/>
                                <w:sz w:val="20"/>
                                <w:szCs w:val="20"/>
                              </w:rPr>
                              <w:t>Ⅶ</w:t>
                            </w:r>
                            <w:r w:rsidR="009878CA">
                              <w:rPr>
                                <w:rFonts w:ascii="Meiryo UI" w:eastAsia="Meiryo UI" w:hAnsi="Meiryo UI" w:hint="eastAsia"/>
                                <w:sz w:val="20"/>
                                <w:szCs w:val="20"/>
                              </w:rPr>
                              <w:t>）</w:t>
                            </w:r>
                            <w:r>
                              <w:rPr>
                                <w:rFonts w:ascii="Meiryo UI" w:eastAsia="Meiryo UI" w:hAnsi="Meiryo UI" w:hint="eastAsia"/>
                                <w:sz w:val="20"/>
                                <w:szCs w:val="20"/>
                              </w:rPr>
                              <w:t>》</w:t>
                            </w:r>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199D" id="_x0000_t202" coordsize="21600,21600" o:spt="202" path="m,l,21600r21600,l21600,xe">
                <v:stroke joinstyle="miter"/>
                <v:path gradientshapeok="t" o:connecttype="rect"/>
              </v:shapetype>
              <v:shape id="テキスト ボックス 6" o:spid="_x0000_s1026" type="#_x0000_t202" style="position:absolute;left:0;text-align:left;margin-left:333.8pt;margin-top:-4pt;width:186.9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" fillcolor="window" stroked="f" strokeweight=".5pt">
                <v:textbox>
                  <w:txbxContent>
                    <w:p w14:paraId="47AEFF77" w14:textId="097098DF" w:rsidR="008D2AC8" w:rsidRPr="00C15DA9" w:rsidRDefault="008D2AC8" w:rsidP="008D2AC8">
                      <w:pPr>
                        <w:jc w:val="center"/>
                        <w:rPr>
                          <w:rFonts w:ascii="Meiryo UI" w:eastAsia="Meiryo UI" w:hAnsi="Meiryo UI"/>
                          <w:sz w:val="20"/>
                          <w:szCs w:val="20"/>
                        </w:rPr>
                      </w:pPr>
                      <w:bookmarkStart w:id="3" w:name="_Hlk132978551"/>
                      <w:bookmarkStart w:id="4" w:name="_Hlk43817681"/>
                      <w:bookmarkStart w:id="5" w:name="_Hlk43817682"/>
                      <w:bookmarkEnd w:id="3"/>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sidR="009F4E0B">
                        <w:rPr>
                          <w:rFonts w:ascii="Meiryo UI" w:eastAsia="Meiryo UI" w:hAnsi="Meiryo UI" w:hint="eastAsia"/>
                          <w:sz w:val="20"/>
                          <w:szCs w:val="20"/>
                        </w:rPr>
                        <w:t>（</w:t>
                      </w:r>
                      <w:r w:rsidR="001D72CD">
                        <w:rPr>
                          <w:rFonts w:ascii="Meiryo UI" w:eastAsia="Meiryo UI" w:hAnsi="Meiryo UI" w:hint="eastAsia"/>
                          <w:sz w:val="20"/>
                          <w:szCs w:val="20"/>
                        </w:rPr>
                        <w:t>Ⅹ</w:t>
                      </w:r>
                      <w:r w:rsidR="008638FC">
                        <w:rPr>
                          <w:rFonts w:ascii="Meiryo UI" w:eastAsia="Meiryo UI" w:hAnsi="Meiryo UI" w:hint="eastAsia"/>
                          <w:sz w:val="20"/>
                          <w:szCs w:val="20"/>
                        </w:rPr>
                        <w:t>Ⅶ</w:t>
                      </w:r>
                      <w:r w:rsidR="009878CA">
                        <w:rPr>
                          <w:rFonts w:ascii="Meiryo UI" w:eastAsia="Meiryo UI" w:hAnsi="Meiryo UI" w:hint="eastAsia"/>
                          <w:sz w:val="20"/>
                          <w:szCs w:val="20"/>
                        </w:rPr>
                        <w:t>）</w:t>
                      </w:r>
                      <w:r>
                        <w:rPr>
                          <w:rFonts w:ascii="Meiryo UI" w:eastAsia="Meiryo UI" w:hAnsi="Meiryo UI" w:hint="eastAsia"/>
                          <w:sz w:val="20"/>
                          <w:szCs w:val="20"/>
                        </w:rPr>
                        <w:t>》</w:t>
                      </w:r>
                      <w:bookmarkEnd w:id="4"/>
                      <w:bookmarkEnd w:id="5"/>
                    </w:p>
                  </w:txbxContent>
                </v:textbox>
              </v:shape>
            </w:pict>
          </mc:Fallback>
        </mc:AlternateContent>
      </w:r>
      <w:r w:rsidR="000812FD">
        <w:rPr>
          <w:noProof/>
        </w:rPr>
        <mc:AlternateContent>
          <mc:Choice Requires="wps">
            <w:drawing>
              <wp:anchor distT="0" distB="0" distL="114300" distR="114300" simplePos="0" relativeHeight="251662336" behindDoc="0" locked="0" layoutInCell="1" allowOverlap="1" wp14:anchorId="5776905A" wp14:editId="60C9253B">
                <wp:simplePos x="0" y="0"/>
                <wp:positionH relativeFrom="column">
                  <wp:posOffset>2153285</wp:posOffset>
                </wp:positionH>
                <wp:positionV relativeFrom="paragraph">
                  <wp:posOffset>142239</wp:posOffset>
                </wp:positionV>
                <wp:extent cx="2466975" cy="561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66975" cy="561975"/>
                        </a:xfrm>
                        <a:prstGeom prst="rect">
                          <a:avLst/>
                        </a:prstGeom>
                        <a:noFill/>
                        <a:ln w="6350">
                          <a:noFill/>
                        </a:ln>
                      </wps:spPr>
                      <wps:txbx>
                        <w:txbxContent>
                          <w:p w14:paraId="4E4AE92A" w14:textId="0CD04B3F" w:rsidR="00985E27" w:rsidRPr="00C23580" w:rsidRDefault="009878CA" w:rsidP="008D2AC8">
                            <w:pPr>
                              <w:jc w:val="center"/>
                              <w:rPr>
                                <w:rFonts w:ascii="Meiryo UI" w:eastAsia="Meiryo UI" w:hAnsi="Meiryo UI"/>
                                <w:color w:val="0033CC"/>
                                <w:sz w:val="40"/>
                                <w:szCs w:val="40"/>
                              </w:rPr>
                            </w:pPr>
                            <w:r>
                              <w:rPr>
                                <w:rFonts w:ascii="Meiryo UI" w:eastAsia="Meiryo UI" w:hAnsi="Meiryo UI" w:hint="eastAsia"/>
                                <w:color w:val="0033CC"/>
                                <w:sz w:val="40"/>
                                <w:szCs w:val="40"/>
                              </w:rPr>
                              <w:t>学校</w:t>
                            </w:r>
                            <w:r w:rsidR="008638FC">
                              <w:rPr>
                                <w:rFonts w:ascii="Meiryo UI" w:eastAsia="Meiryo UI" w:hAnsi="Meiryo UI" w:hint="eastAsia"/>
                                <w:color w:val="0033CC"/>
                                <w:sz w:val="40"/>
                                <w:szCs w:val="40"/>
                              </w:rPr>
                              <w:t>状況の把握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905A" id="テキスト ボックス 5" o:spid="_x0000_s1027" type="#_x0000_t202" style="position:absolute;left:0;text-align:left;margin-left:169.55pt;margin-top:11.2pt;width:194.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" filled="f" stroked="f" strokeweight=".5pt">
                <v:textbox>
                  <w:txbxContent>
                    <w:p w14:paraId="4E4AE92A" w14:textId="0CD04B3F" w:rsidR="00985E27" w:rsidRPr="00C23580" w:rsidRDefault="009878CA" w:rsidP="008D2AC8">
                      <w:pPr>
                        <w:jc w:val="center"/>
                        <w:rPr>
                          <w:rFonts w:ascii="Meiryo UI" w:eastAsia="Meiryo UI" w:hAnsi="Meiryo UI"/>
                          <w:color w:val="0033CC"/>
                          <w:sz w:val="40"/>
                          <w:szCs w:val="40"/>
                        </w:rPr>
                      </w:pPr>
                      <w:r>
                        <w:rPr>
                          <w:rFonts w:ascii="Meiryo UI" w:eastAsia="Meiryo UI" w:hAnsi="Meiryo UI" w:hint="eastAsia"/>
                          <w:color w:val="0033CC"/>
                          <w:sz w:val="40"/>
                          <w:szCs w:val="40"/>
                        </w:rPr>
                        <w:t>学校</w:t>
                      </w:r>
                      <w:r w:rsidR="008638FC">
                        <w:rPr>
                          <w:rFonts w:ascii="Meiryo UI" w:eastAsia="Meiryo UI" w:hAnsi="Meiryo UI" w:hint="eastAsia"/>
                          <w:color w:val="0033CC"/>
                          <w:sz w:val="40"/>
                          <w:szCs w:val="40"/>
                        </w:rPr>
                        <w:t>状況の把握</w:t>
                      </w:r>
                    </w:p>
                  </w:txbxContent>
                </v:textbox>
              </v:shape>
            </w:pict>
          </mc:Fallback>
        </mc:AlternateContent>
      </w:r>
    </w:p>
    <w:p w14:paraId="53CD0E7D" w14:textId="77777777" w:rsidR="00FF140A" w:rsidRDefault="00FF140A">
      <w:pPr>
        <w:rPr>
          <w:rFonts w:hint="eastAsia"/>
        </w:rPr>
      </w:pPr>
    </w:p>
    <w:p w14:paraId="460EA03D" w14:textId="44B95F7E" w:rsidR="00D87F2F" w:rsidRDefault="00D87F2F">
      <w:pPr>
        <w:rPr>
          <w:rFonts w:ascii="Meiryo UI" w:eastAsia="Meiryo UI" w:hAnsi="Meiryo UI"/>
          <w:color w:val="C00000"/>
        </w:rPr>
      </w:pPr>
    </w:p>
    <w:p w14:paraId="045606AF" w14:textId="754A40F2" w:rsidR="00B96612" w:rsidRPr="00D722C6" w:rsidRDefault="009E5C41">
      <w:pPr>
        <w:rPr>
          <w:rFonts w:ascii="BIZ UDPゴシック" w:eastAsia="BIZ UDPゴシック" w:hAnsi="BIZ UDPゴシック"/>
          <w:color w:val="C00000"/>
          <w:sz w:val="22"/>
        </w:rPr>
      </w:pPr>
      <w:r w:rsidRPr="00D722C6">
        <w:rPr>
          <w:rFonts w:ascii="BIZ UDPゴシック" w:eastAsia="BIZ UDPゴシック" w:hAnsi="BIZ UDPゴシック" w:hint="eastAsia"/>
          <w:color w:val="C00000"/>
          <w:sz w:val="22"/>
        </w:rPr>
        <w:t>《</w:t>
      </w:r>
      <w:r w:rsidR="009878CA" w:rsidRPr="00D722C6">
        <w:rPr>
          <w:rFonts w:ascii="BIZ UDPゴシック" w:eastAsia="BIZ UDPゴシック" w:hAnsi="BIZ UDPゴシック" w:hint="eastAsia"/>
          <w:color w:val="C00000"/>
          <w:sz w:val="22"/>
        </w:rPr>
        <w:t>はじめに</w:t>
      </w:r>
      <w:r w:rsidRPr="00D722C6">
        <w:rPr>
          <w:rFonts w:ascii="BIZ UDPゴシック" w:eastAsia="BIZ UDPゴシック" w:hAnsi="BIZ UDPゴシック" w:hint="eastAsia"/>
          <w:color w:val="C00000"/>
          <w:sz w:val="22"/>
        </w:rPr>
        <w:t>》</w:t>
      </w:r>
    </w:p>
    <w:p w14:paraId="31C951F7" w14:textId="18C91764" w:rsidR="008638FC" w:rsidRPr="00D722C6" w:rsidRDefault="00237591" w:rsidP="00283C86">
      <w:pPr>
        <w:rPr>
          <w:rFonts w:ascii="BIZ UDPゴシック" w:eastAsia="BIZ UDPゴシック" w:hAnsi="BIZ UDPゴシック"/>
          <w:color w:val="000000" w:themeColor="text1"/>
          <w:sz w:val="22"/>
        </w:rPr>
      </w:pPr>
      <w:r w:rsidRPr="00D722C6">
        <w:rPr>
          <w:rFonts w:ascii="BIZ UDPゴシック" w:eastAsia="BIZ UDPゴシック" w:hAnsi="BIZ UDPゴシック" w:hint="eastAsia"/>
          <w:color w:val="000000" w:themeColor="text1"/>
          <w:sz w:val="22"/>
        </w:rPr>
        <w:t>◆</w:t>
      </w:r>
      <w:r w:rsidR="00992379" w:rsidRPr="00D722C6">
        <w:rPr>
          <w:rFonts w:ascii="BIZ UDPゴシック" w:eastAsia="BIZ UDPゴシック" w:hAnsi="BIZ UDPゴシック" w:hint="eastAsia"/>
          <w:color w:val="000000" w:themeColor="text1"/>
          <w:sz w:val="22"/>
        </w:rPr>
        <w:t xml:space="preserve">　</w:t>
      </w:r>
      <w:r w:rsidR="008638FC" w:rsidRPr="00D722C6">
        <w:rPr>
          <w:rFonts w:ascii="BIZ UDPゴシック" w:eastAsia="BIZ UDPゴシック" w:hAnsi="BIZ UDPゴシック" w:hint="eastAsia"/>
          <w:color w:val="000000" w:themeColor="text1"/>
          <w:sz w:val="22"/>
        </w:rPr>
        <w:t>定期異動などで管理職の人が，新しい職場</w:t>
      </w:r>
      <w:r w:rsidR="006B56AF">
        <w:rPr>
          <w:rFonts w:ascii="BIZ UDPゴシック" w:eastAsia="BIZ UDPゴシック" w:hAnsi="BIZ UDPゴシック" w:hint="eastAsia"/>
          <w:color w:val="000000" w:themeColor="text1"/>
          <w:sz w:val="22"/>
        </w:rPr>
        <w:t>に異動となり，そこでの</w:t>
      </w:r>
      <w:r w:rsidR="008638FC" w:rsidRPr="00D722C6">
        <w:rPr>
          <w:rFonts w:ascii="BIZ UDPゴシック" w:eastAsia="BIZ UDPゴシック" w:hAnsi="BIZ UDPゴシック" w:hint="eastAsia"/>
          <w:color w:val="000000" w:themeColor="text1"/>
          <w:sz w:val="22"/>
        </w:rPr>
        <w:t>学校経営に取り組むことになった時に当該校の学校経営の状況をどのように受けとめて</w:t>
      </w:r>
      <w:r w:rsidR="000676DB" w:rsidRPr="00D722C6">
        <w:rPr>
          <w:rFonts w:ascii="BIZ UDPゴシック" w:eastAsia="BIZ UDPゴシック" w:hAnsi="BIZ UDPゴシック" w:hint="eastAsia"/>
          <w:color w:val="000000" w:themeColor="text1"/>
          <w:sz w:val="22"/>
        </w:rPr>
        <w:t>，どのような</w:t>
      </w:r>
      <w:r w:rsidR="00AE7BB1" w:rsidRPr="00D722C6">
        <w:rPr>
          <w:rFonts w:ascii="BIZ UDPゴシック" w:eastAsia="BIZ UDPゴシック" w:hAnsi="BIZ UDPゴシック" w:hint="eastAsia"/>
          <w:color w:val="000000" w:themeColor="text1"/>
          <w:sz w:val="22"/>
        </w:rPr>
        <w:t>方針・方策を整えるかは，当該校の在り方に大きな影響を与えると思っています。</w:t>
      </w:r>
      <w:r w:rsidR="00807DE1">
        <w:rPr>
          <w:rFonts w:ascii="BIZ UDPゴシック" w:eastAsia="BIZ UDPゴシック" w:hAnsi="BIZ UDPゴシック" w:hint="eastAsia"/>
          <w:color w:val="000000" w:themeColor="text1"/>
          <w:sz w:val="22"/>
        </w:rPr>
        <w:t>それまでの当該校の</w:t>
      </w:r>
      <w:r w:rsidR="006B56AF">
        <w:rPr>
          <w:rFonts w:ascii="BIZ UDPゴシック" w:eastAsia="BIZ UDPゴシック" w:hAnsi="BIZ UDPゴシック" w:hint="eastAsia"/>
          <w:color w:val="000000" w:themeColor="text1"/>
          <w:sz w:val="22"/>
        </w:rPr>
        <w:t>学校経営と対比的に</w:t>
      </w:r>
      <w:r w:rsidR="00807DE1">
        <w:rPr>
          <w:rFonts w:ascii="BIZ UDPゴシック" w:eastAsia="BIZ UDPゴシック" w:hAnsi="BIZ UDPゴシック" w:hint="eastAsia"/>
          <w:color w:val="000000" w:themeColor="text1"/>
          <w:sz w:val="22"/>
        </w:rPr>
        <w:t>位置付けると</w:t>
      </w:r>
      <w:r w:rsidR="006B56AF">
        <w:rPr>
          <w:rFonts w:ascii="BIZ UDPゴシック" w:eastAsia="BIZ UDPゴシック" w:hAnsi="BIZ UDPゴシック" w:hint="eastAsia"/>
          <w:color w:val="000000" w:themeColor="text1"/>
          <w:sz w:val="22"/>
        </w:rPr>
        <w:t>，</w:t>
      </w:r>
      <w:r w:rsidR="008C3B62">
        <w:rPr>
          <w:rFonts w:ascii="BIZ UDPゴシック" w:eastAsia="BIZ UDPゴシック" w:hAnsi="BIZ UDPゴシック" w:hint="eastAsia"/>
          <w:color w:val="000000" w:themeColor="text1"/>
          <w:sz w:val="22"/>
        </w:rPr>
        <w:t>場合</w:t>
      </w:r>
      <w:r w:rsidR="00AE7BB1" w:rsidRPr="00D722C6">
        <w:rPr>
          <w:rFonts w:ascii="BIZ UDPゴシック" w:eastAsia="BIZ UDPゴシック" w:hAnsi="BIZ UDPゴシック" w:hint="eastAsia"/>
          <w:color w:val="000000" w:themeColor="text1"/>
          <w:sz w:val="22"/>
        </w:rPr>
        <w:t>によっては「決定的な影響」を与えることもあることと思います。</w:t>
      </w:r>
    </w:p>
    <w:p w14:paraId="1D0DD201" w14:textId="4369852F" w:rsidR="00AE7BB1" w:rsidRPr="00D722C6" w:rsidRDefault="00AE7BB1" w:rsidP="00283C86">
      <w:pPr>
        <w:rPr>
          <w:rFonts w:ascii="BIZ UDPゴシック" w:eastAsia="BIZ UDPゴシック" w:hAnsi="BIZ UDPゴシック"/>
          <w:color w:val="000000" w:themeColor="text1"/>
          <w:sz w:val="22"/>
        </w:rPr>
      </w:pPr>
      <w:r w:rsidRPr="00D722C6">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86912" behindDoc="0" locked="0" layoutInCell="1" allowOverlap="1" wp14:anchorId="18C6FA32" wp14:editId="04C0FA33">
                <wp:simplePos x="0" y="0"/>
                <wp:positionH relativeFrom="column">
                  <wp:posOffset>3010535</wp:posOffset>
                </wp:positionH>
                <wp:positionV relativeFrom="paragraph">
                  <wp:posOffset>143510</wp:posOffset>
                </wp:positionV>
                <wp:extent cx="3505200" cy="31623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3505200" cy="3162300"/>
                        </a:xfrm>
                        <a:prstGeom prst="rect">
                          <a:avLst/>
                        </a:prstGeom>
                        <a:solidFill>
                          <a:schemeClr val="lt1"/>
                        </a:solidFill>
                        <a:ln w="12700">
                          <a:solidFill>
                            <a:schemeClr val="accent2">
                              <a:lumMod val="50000"/>
                            </a:schemeClr>
                          </a:solidFill>
                        </a:ln>
                      </wps:spPr>
                      <wps:txbx>
                        <w:txbxContent>
                          <w:p w14:paraId="08D2F5B4" w14:textId="4F8AAA6B" w:rsidR="00A1393D" w:rsidRPr="00A1393D" w:rsidRDefault="00A1393D" w:rsidP="00A1393D">
                            <w:pPr>
                              <w:ind w:firstLineChars="500" w:firstLine="1322"/>
                              <w:rPr>
                                <w:rFonts w:ascii="BIZ UDPゴシック" w:eastAsia="BIZ UDPゴシック" w:hAnsi="BIZ UDPゴシック"/>
                                <w:b/>
                                <w:bCs/>
                                <w:noProof/>
                                <w:color w:val="833C0B" w:themeColor="accent2" w:themeShade="80"/>
                                <w:sz w:val="24"/>
                                <w:szCs w:val="24"/>
                              </w:rPr>
                            </w:pPr>
                            <w:r w:rsidRPr="00A1393D">
                              <w:rPr>
                                <w:rFonts w:ascii="BIZ UDPゴシック" w:eastAsia="BIZ UDPゴシック" w:hAnsi="BIZ UDPゴシック" w:hint="eastAsia"/>
                                <w:b/>
                                <w:bCs/>
                                <w:noProof/>
                                <w:color w:val="833C0B" w:themeColor="accent2" w:themeShade="80"/>
                                <w:sz w:val="24"/>
                                <w:szCs w:val="24"/>
                              </w:rPr>
                              <w:t>学校状況の基本領域</w:t>
                            </w:r>
                          </w:p>
                          <w:p w14:paraId="357521CF" w14:textId="22A75775" w:rsidR="00CC0B8E" w:rsidRDefault="00CC0B8E">
                            <w:r>
                              <w:rPr>
                                <w:noProof/>
                              </w:rPr>
                              <w:drawing>
                                <wp:inline distT="0" distB="0" distL="0" distR="0" wp14:anchorId="6F91918D" wp14:editId="569720EB">
                                  <wp:extent cx="3314700" cy="269303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6">
                                            <a:extLst>
                                              <a:ext uri="{28A0092B-C50C-407E-A947-70E740481C1C}">
                                                <a14:useLocalDpi xmlns:a14="http://schemas.microsoft.com/office/drawing/2010/main" val="0"/>
                                              </a:ext>
                                            </a:extLst>
                                          </a:blip>
                                          <a:stretch>
                                            <a:fillRect/>
                                          </a:stretch>
                                        </pic:blipFill>
                                        <pic:spPr>
                                          <a:xfrm>
                                            <a:off x="0" y="0"/>
                                            <a:ext cx="3314700" cy="2693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6FA32" id="テキスト ボックス 15" o:spid="_x0000_s1028" type="#_x0000_t202" style="position:absolute;left:0;text-align:left;margin-left:237.05pt;margin-top:11.3pt;width:276pt;height:2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" fillcolor="white [3201]" strokecolor="#823b0b [1605]" strokeweight="1pt">
                <v:textbox>
                  <w:txbxContent>
                    <w:p w14:paraId="08D2F5B4" w14:textId="4F8AAA6B" w:rsidR="00A1393D" w:rsidRPr="00A1393D" w:rsidRDefault="00A1393D" w:rsidP="00A1393D">
                      <w:pPr>
                        <w:ind w:firstLineChars="500" w:firstLine="1322"/>
                        <w:rPr>
                          <w:rFonts w:ascii="BIZ UDPゴシック" w:eastAsia="BIZ UDPゴシック" w:hAnsi="BIZ UDPゴシック"/>
                          <w:b/>
                          <w:bCs/>
                          <w:noProof/>
                          <w:color w:val="833C0B" w:themeColor="accent2" w:themeShade="80"/>
                          <w:sz w:val="24"/>
                          <w:szCs w:val="24"/>
                        </w:rPr>
                      </w:pPr>
                      <w:r w:rsidRPr="00A1393D">
                        <w:rPr>
                          <w:rFonts w:ascii="BIZ UDPゴシック" w:eastAsia="BIZ UDPゴシック" w:hAnsi="BIZ UDPゴシック" w:hint="eastAsia"/>
                          <w:b/>
                          <w:bCs/>
                          <w:noProof/>
                          <w:color w:val="833C0B" w:themeColor="accent2" w:themeShade="80"/>
                          <w:sz w:val="24"/>
                          <w:szCs w:val="24"/>
                        </w:rPr>
                        <w:t>学校状況の基本領域</w:t>
                      </w:r>
                    </w:p>
                    <w:p w14:paraId="357521CF" w14:textId="22A75775" w:rsidR="00CC0B8E" w:rsidRDefault="00CC0B8E">
                      <w:r>
                        <w:rPr>
                          <w:noProof/>
                        </w:rPr>
                        <w:drawing>
                          <wp:inline distT="0" distB="0" distL="0" distR="0" wp14:anchorId="6F91918D" wp14:editId="569720EB">
                            <wp:extent cx="3314700" cy="269303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6">
                                      <a:extLst>
                                        <a:ext uri="{28A0092B-C50C-407E-A947-70E740481C1C}">
                                          <a14:useLocalDpi xmlns:a14="http://schemas.microsoft.com/office/drawing/2010/main" val="0"/>
                                        </a:ext>
                                      </a:extLst>
                                    </a:blip>
                                    <a:stretch>
                                      <a:fillRect/>
                                    </a:stretch>
                                  </pic:blipFill>
                                  <pic:spPr>
                                    <a:xfrm>
                                      <a:off x="0" y="0"/>
                                      <a:ext cx="3314700" cy="2693035"/>
                                    </a:xfrm>
                                    <a:prstGeom prst="rect">
                                      <a:avLst/>
                                    </a:prstGeom>
                                  </pic:spPr>
                                </pic:pic>
                              </a:graphicData>
                            </a:graphic>
                          </wp:inline>
                        </w:drawing>
                      </w:r>
                    </w:p>
                  </w:txbxContent>
                </v:textbox>
              </v:shape>
            </w:pict>
          </mc:Fallback>
        </mc:AlternateContent>
      </w:r>
      <w:r w:rsidRPr="00D722C6">
        <w:rPr>
          <w:rFonts w:ascii="BIZ UDPゴシック" w:eastAsia="BIZ UDPゴシック" w:hAnsi="BIZ UDPゴシック" w:hint="eastAsia"/>
          <w:color w:val="000000" w:themeColor="text1"/>
          <w:sz w:val="22"/>
        </w:rPr>
        <w:t>◆　そうした場面で</w:t>
      </w:r>
      <w:r w:rsidR="006B56AF">
        <w:rPr>
          <w:rFonts w:ascii="BIZ UDPゴシック" w:eastAsia="BIZ UDPゴシック" w:hAnsi="BIZ UDPゴシック" w:hint="eastAsia"/>
          <w:color w:val="000000" w:themeColor="text1"/>
          <w:sz w:val="22"/>
        </w:rPr>
        <w:t>の</w:t>
      </w:r>
      <w:r w:rsidRPr="00D722C6">
        <w:rPr>
          <w:rFonts w:ascii="BIZ UDPゴシック" w:eastAsia="BIZ UDPゴシック" w:hAnsi="BIZ UDPゴシック" w:hint="eastAsia"/>
          <w:color w:val="000000" w:themeColor="text1"/>
          <w:sz w:val="22"/>
        </w:rPr>
        <w:t>学校状況の捉え方の</w:t>
      </w:r>
    </w:p>
    <w:p w14:paraId="4B374A1A" w14:textId="68FECAED" w:rsidR="00AE7BB1" w:rsidRPr="00D722C6" w:rsidRDefault="00AE7BB1" w:rsidP="00283C86">
      <w:pPr>
        <w:rPr>
          <w:rFonts w:ascii="BIZ UDPゴシック" w:eastAsia="BIZ UDPゴシック" w:hAnsi="BIZ UDPゴシック"/>
          <w:color w:val="000000" w:themeColor="text1"/>
          <w:sz w:val="22"/>
        </w:rPr>
      </w:pPr>
      <w:r w:rsidRPr="00D722C6">
        <w:rPr>
          <w:rFonts w:ascii="BIZ UDPゴシック" w:eastAsia="BIZ UDPゴシック" w:hAnsi="BIZ UDPゴシック" w:hint="eastAsia"/>
          <w:color w:val="000000" w:themeColor="text1"/>
          <w:sz w:val="22"/>
        </w:rPr>
        <w:t>基本的な視点</w:t>
      </w:r>
      <w:r w:rsidR="00807DE1">
        <w:rPr>
          <w:rFonts w:ascii="BIZ UDPゴシック" w:eastAsia="BIZ UDPゴシック" w:hAnsi="BIZ UDPゴシック" w:hint="eastAsia"/>
          <w:color w:val="000000" w:themeColor="text1"/>
          <w:sz w:val="22"/>
        </w:rPr>
        <w:t>は</w:t>
      </w:r>
      <w:r w:rsidRPr="00D722C6">
        <w:rPr>
          <w:rFonts w:ascii="BIZ UDPゴシック" w:eastAsia="BIZ UDPゴシック" w:hAnsi="BIZ UDPゴシック" w:hint="eastAsia"/>
          <w:color w:val="000000" w:themeColor="text1"/>
          <w:sz w:val="22"/>
        </w:rPr>
        <w:t>，右図で表しているように，</w:t>
      </w:r>
    </w:p>
    <w:p w14:paraId="0476591A" w14:textId="77777777" w:rsidR="00AE7BB1" w:rsidRPr="00D722C6" w:rsidRDefault="00AE7BB1" w:rsidP="00283C86">
      <w:pPr>
        <w:rPr>
          <w:rFonts w:ascii="BIZ UDPゴシック" w:eastAsia="BIZ UDPゴシック" w:hAnsi="BIZ UDPゴシック"/>
          <w:color w:val="000000" w:themeColor="text1"/>
          <w:sz w:val="22"/>
        </w:rPr>
      </w:pPr>
      <w:r w:rsidRPr="00D722C6">
        <w:rPr>
          <w:rFonts w:ascii="BIZ UDPゴシック" w:eastAsia="BIZ UDPゴシック" w:hAnsi="BIZ UDPゴシック" w:hint="eastAsia"/>
          <w:b/>
          <w:bCs/>
          <w:color w:val="000000" w:themeColor="text1"/>
          <w:sz w:val="22"/>
        </w:rPr>
        <w:t>〔A領域：日常活動・事案対応〕の領域</w:t>
      </w:r>
      <w:r w:rsidRPr="00D722C6">
        <w:rPr>
          <w:rFonts w:ascii="BIZ UDPゴシック" w:eastAsia="BIZ UDPゴシック" w:hAnsi="BIZ UDPゴシック" w:hint="eastAsia"/>
          <w:color w:val="000000" w:themeColor="text1"/>
          <w:sz w:val="22"/>
        </w:rPr>
        <w:t>と</w:t>
      </w:r>
    </w:p>
    <w:p w14:paraId="26048819" w14:textId="171D37F2" w:rsidR="00AE7BB1" w:rsidRPr="00D722C6" w:rsidRDefault="00AE7BB1" w:rsidP="00283C86">
      <w:pPr>
        <w:rPr>
          <w:rFonts w:ascii="BIZ UDPゴシック" w:eastAsia="BIZ UDPゴシック" w:hAnsi="BIZ UDPゴシック"/>
          <w:color w:val="000000" w:themeColor="text1"/>
          <w:sz w:val="22"/>
        </w:rPr>
      </w:pPr>
      <w:r w:rsidRPr="00D722C6">
        <w:rPr>
          <w:rFonts w:ascii="BIZ UDPゴシック" w:eastAsia="BIZ UDPゴシック" w:hAnsi="BIZ UDPゴシック" w:hint="eastAsia"/>
          <w:b/>
          <w:bCs/>
          <w:color w:val="000000" w:themeColor="text1"/>
          <w:sz w:val="22"/>
        </w:rPr>
        <w:t>〔B領域：学校基盤・基盤づくり〕の領域</w:t>
      </w:r>
      <w:r w:rsidRPr="00D722C6">
        <w:rPr>
          <w:rFonts w:ascii="BIZ UDPゴシック" w:eastAsia="BIZ UDPゴシック" w:hAnsi="BIZ UDPゴシック" w:hint="eastAsia"/>
          <w:color w:val="000000" w:themeColor="text1"/>
          <w:sz w:val="22"/>
        </w:rPr>
        <w:t>と</w:t>
      </w:r>
    </w:p>
    <w:p w14:paraId="00487548" w14:textId="77777777" w:rsidR="00D722C6" w:rsidRPr="00D722C6" w:rsidRDefault="00AE7BB1" w:rsidP="00283C86">
      <w:pPr>
        <w:rPr>
          <w:rFonts w:ascii="BIZ UDPゴシック" w:eastAsia="BIZ UDPゴシック" w:hAnsi="BIZ UDPゴシック"/>
          <w:color w:val="000000" w:themeColor="text1"/>
          <w:sz w:val="22"/>
        </w:rPr>
      </w:pPr>
      <w:r w:rsidRPr="00D722C6">
        <w:rPr>
          <w:rFonts w:ascii="BIZ UDPゴシック" w:eastAsia="BIZ UDPゴシック" w:hAnsi="BIZ UDPゴシック" w:hint="eastAsia"/>
          <w:color w:val="000000" w:themeColor="text1"/>
          <w:sz w:val="22"/>
        </w:rPr>
        <w:t>の割合・比重などの状況を，</w:t>
      </w:r>
      <w:r w:rsidR="00D722C6" w:rsidRPr="00D722C6">
        <w:rPr>
          <w:rFonts w:ascii="BIZ UDPゴシック" w:eastAsia="BIZ UDPゴシック" w:hAnsi="BIZ UDPゴシック" w:hint="eastAsia"/>
          <w:color w:val="000000" w:themeColor="text1"/>
          <w:sz w:val="22"/>
        </w:rPr>
        <w:t>まず，</w:t>
      </w:r>
      <w:r w:rsidRPr="00D722C6">
        <w:rPr>
          <w:rFonts w:ascii="BIZ UDPゴシック" w:eastAsia="BIZ UDPゴシック" w:hAnsi="BIZ UDPゴシック" w:hint="eastAsia"/>
          <w:color w:val="000000" w:themeColor="text1"/>
          <w:sz w:val="22"/>
        </w:rPr>
        <w:t>実状把</w:t>
      </w:r>
    </w:p>
    <w:p w14:paraId="2B11532A" w14:textId="77777777" w:rsidR="008C3B62" w:rsidRDefault="00AE7BB1" w:rsidP="00283C86">
      <w:pPr>
        <w:rPr>
          <w:rFonts w:ascii="BIZ UDPゴシック" w:eastAsia="BIZ UDPゴシック" w:hAnsi="BIZ UDPゴシック"/>
          <w:color w:val="000000" w:themeColor="text1"/>
          <w:sz w:val="22"/>
        </w:rPr>
      </w:pPr>
      <w:r w:rsidRPr="00D722C6">
        <w:rPr>
          <w:rFonts w:ascii="BIZ UDPゴシック" w:eastAsia="BIZ UDPゴシック" w:hAnsi="BIZ UDPゴシック" w:hint="eastAsia"/>
          <w:color w:val="000000" w:themeColor="text1"/>
          <w:sz w:val="22"/>
        </w:rPr>
        <w:t>握</w:t>
      </w:r>
      <w:r w:rsidR="00D722C6" w:rsidRPr="00D722C6">
        <w:rPr>
          <w:rFonts w:ascii="BIZ UDPゴシック" w:eastAsia="BIZ UDPゴシック" w:hAnsi="BIZ UDPゴシック" w:hint="eastAsia"/>
          <w:color w:val="000000" w:themeColor="text1"/>
          <w:sz w:val="22"/>
        </w:rPr>
        <w:t>に</w:t>
      </w:r>
      <w:r w:rsidRPr="00D722C6">
        <w:rPr>
          <w:rFonts w:ascii="BIZ UDPゴシック" w:eastAsia="BIZ UDPゴシック" w:hAnsi="BIZ UDPゴシック" w:hint="eastAsia"/>
          <w:color w:val="000000" w:themeColor="text1"/>
          <w:sz w:val="22"/>
        </w:rPr>
        <w:t>主眼をおいて</w:t>
      </w:r>
      <w:r w:rsidR="008C3B62">
        <w:rPr>
          <w:rFonts w:ascii="BIZ UDPゴシック" w:eastAsia="BIZ UDPゴシック" w:hAnsi="BIZ UDPゴシック" w:hint="eastAsia"/>
          <w:color w:val="000000" w:themeColor="text1"/>
          <w:sz w:val="22"/>
        </w:rPr>
        <w:t>的確に</w:t>
      </w:r>
      <w:r w:rsidRPr="00D722C6">
        <w:rPr>
          <w:rFonts w:ascii="BIZ UDPゴシック" w:eastAsia="BIZ UDPゴシック" w:hAnsi="BIZ UDPゴシック" w:hint="eastAsia"/>
          <w:color w:val="000000" w:themeColor="text1"/>
          <w:sz w:val="22"/>
        </w:rPr>
        <w:t>掴むことに</w:t>
      </w:r>
      <w:r w:rsidR="00D722C6">
        <w:rPr>
          <w:rFonts w:ascii="BIZ UDPゴシック" w:eastAsia="BIZ UDPゴシック" w:hAnsi="BIZ UDPゴシック" w:hint="eastAsia"/>
          <w:color w:val="000000" w:themeColor="text1"/>
          <w:sz w:val="22"/>
        </w:rPr>
        <w:t>置か</w:t>
      </w:r>
    </w:p>
    <w:p w14:paraId="01993250" w14:textId="52B02F40" w:rsidR="00AE7BB1" w:rsidRPr="00D722C6" w:rsidRDefault="00D722C6"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れることが大事なことと思って</w:t>
      </w:r>
      <w:r w:rsidR="00AE7BB1" w:rsidRPr="00D722C6">
        <w:rPr>
          <w:rFonts w:ascii="BIZ UDPゴシック" w:eastAsia="BIZ UDPゴシック" w:hAnsi="BIZ UDPゴシック" w:hint="eastAsia"/>
          <w:color w:val="000000" w:themeColor="text1"/>
          <w:sz w:val="22"/>
        </w:rPr>
        <w:t>います。</w:t>
      </w:r>
    </w:p>
    <w:p w14:paraId="3A8151D8" w14:textId="77777777" w:rsidR="00AE7BB1" w:rsidRPr="00D722C6" w:rsidRDefault="00AE7BB1" w:rsidP="00283C86">
      <w:pPr>
        <w:rPr>
          <w:rFonts w:ascii="BIZ UDPゴシック" w:eastAsia="BIZ UDPゴシック" w:hAnsi="BIZ UDPゴシック"/>
          <w:color w:val="000000" w:themeColor="text1"/>
          <w:sz w:val="22"/>
        </w:rPr>
      </w:pPr>
    </w:p>
    <w:p w14:paraId="2F269969" w14:textId="07833B39" w:rsidR="00D722C6" w:rsidRDefault="00D722C6" w:rsidP="00D722C6">
      <w:pPr>
        <w:rPr>
          <w:rFonts w:ascii="BIZ UDPゴシック" w:eastAsia="BIZ UDPゴシック" w:hAnsi="BIZ UDPゴシック"/>
          <w:color w:val="C00000"/>
          <w:sz w:val="22"/>
        </w:rPr>
      </w:pPr>
      <w:r w:rsidRPr="00D722C6">
        <w:rPr>
          <w:rFonts w:ascii="BIZ UDPゴシック" w:eastAsia="BIZ UDPゴシック" w:hAnsi="BIZ UDPゴシック" w:hint="eastAsia"/>
          <w:color w:val="C00000"/>
          <w:sz w:val="22"/>
        </w:rPr>
        <w:t>《領域の在り方》</w:t>
      </w:r>
    </w:p>
    <w:p w14:paraId="56308199" w14:textId="77777777" w:rsidR="008C3B62" w:rsidRDefault="006B56AF" w:rsidP="00D722C6">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722C6" w:rsidRPr="001A116F">
        <w:rPr>
          <w:rFonts w:ascii="BIZ UDPゴシック" w:eastAsia="BIZ UDPゴシック" w:hAnsi="BIZ UDPゴシック" w:hint="eastAsia"/>
          <w:b/>
          <w:bCs/>
          <w:sz w:val="22"/>
        </w:rPr>
        <w:t>〔A領域〕</w:t>
      </w:r>
      <w:r w:rsidR="00D722C6">
        <w:rPr>
          <w:rFonts w:ascii="BIZ UDPゴシック" w:eastAsia="BIZ UDPゴシック" w:hAnsi="BIZ UDPゴシック" w:hint="eastAsia"/>
          <w:sz w:val="22"/>
        </w:rPr>
        <w:t>は，日常の教育活動とその</w:t>
      </w:r>
    </w:p>
    <w:p w14:paraId="12A8252C" w14:textId="77777777" w:rsidR="008C3B62" w:rsidRDefault="00D722C6" w:rsidP="00D722C6">
      <w:pPr>
        <w:rPr>
          <w:rFonts w:ascii="BIZ UDPゴシック" w:eastAsia="BIZ UDPゴシック" w:hAnsi="BIZ UDPゴシック"/>
          <w:sz w:val="22"/>
        </w:rPr>
      </w:pPr>
      <w:r>
        <w:rPr>
          <w:rFonts w:ascii="BIZ UDPゴシック" w:eastAsia="BIZ UDPゴシック" w:hAnsi="BIZ UDPゴシック" w:hint="eastAsia"/>
          <w:sz w:val="22"/>
        </w:rPr>
        <w:t>関連活動を中心とした</w:t>
      </w:r>
      <w:r w:rsidR="00A1393D">
        <w:rPr>
          <w:rFonts w:ascii="BIZ UDPゴシック" w:eastAsia="BIZ UDPゴシック" w:hAnsi="BIZ UDPゴシック" w:hint="eastAsia"/>
          <w:sz w:val="22"/>
        </w:rPr>
        <w:t>領域で，生徒の実</w:t>
      </w:r>
    </w:p>
    <w:p w14:paraId="08D45C2C" w14:textId="77777777" w:rsidR="008C3B62" w:rsidRDefault="00A1393D" w:rsidP="00D722C6">
      <w:pPr>
        <w:rPr>
          <w:rFonts w:ascii="BIZ UDPゴシック" w:eastAsia="BIZ UDPゴシック" w:hAnsi="BIZ UDPゴシック"/>
          <w:sz w:val="22"/>
        </w:rPr>
      </w:pPr>
      <w:r>
        <w:rPr>
          <w:rFonts w:ascii="BIZ UDPゴシック" w:eastAsia="BIZ UDPゴシック" w:hAnsi="BIZ UDPゴシック" w:hint="eastAsia"/>
          <w:sz w:val="22"/>
        </w:rPr>
        <w:t>状や教員の指導力・対応力などの事情に</w:t>
      </w:r>
    </w:p>
    <w:p w14:paraId="26DE3CB3" w14:textId="77777777" w:rsidR="00D30207" w:rsidRDefault="00A1393D"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sz w:val="22"/>
        </w:rPr>
        <w:t>より，</w:t>
      </w:r>
      <w:r>
        <w:rPr>
          <w:rFonts w:ascii="BIZ UDPゴシック" w:eastAsia="BIZ UDPゴシック" w:hAnsi="BIZ UDPゴシック" w:hint="eastAsia"/>
          <w:color w:val="000000" w:themeColor="text1"/>
          <w:sz w:val="22"/>
        </w:rPr>
        <w:t>業務量・負担感・充実感など</w:t>
      </w:r>
      <w:r w:rsidR="006B56AF">
        <w:rPr>
          <w:rFonts w:ascii="BIZ UDPゴシック" w:eastAsia="BIZ UDPゴシック" w:hAnsi="BIZ UDPゴシック" w:hint="eastAsia"/>
          <w:color w:val="000000" w:themeColor="text1"/>
          <w:sz w:val="22"/>
        </w:rPr>
        <w:t>と</w:t>
      </w:r>
      <w:r>
        <w:rPr>
          <w:rFonts w:ascii="BIZ UDPゴシック" w:eastAsia="BIZ UDPゴシック" w:hAnsi="BIZ UDPゴシック" w:hint="eastAsia"/>
          <w:color w:val="000000" w:themeColor="text1"/>
          <w:sz w:val="22"/>
        </w:rPr>
        <w:t>大き</w:t>
      </w:r>
    </w:p>
    <w:p w14:paraId="1ADDDC55" w14:textId="3C9E7AEA" w:rsidR="00E03433" w:rsidRDefault="00A1393D"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な</w:t>
      </w:r>
      <w:r w:rsidR="006B56AF">
        <w:rPr>
          <w:rFonts w:ascii="BIZ UDPゴシック" w:eastAsia="BIZ UDPゴシック" w:hAnsi="BIZ UDPゴシック" w:hint="eastAsia"/>
          <w:color w:val="000000" w:themeColor="text1"/>
          <w:sz w:val="22"/>
        </w:rPr>
        <w:t>関わりがあります。</w:t>
      </w:r>
    </w:p>
    <w:p w14:paraId="5A7554B8" w14:textId="7B585300" w:rsidR="00A25931" w:rsidRPr="00D722C6" w:rsidRDefault="006B56AF" w:rsidP="00E03433">
      <w:pPr>
        <w:ind w:firstLineChars="100" w:firstLine="244"/>
        <w:rPr>
          <w:rFonts w:ascii="BIZ UDPゴシック" w:eastAsia="BIZ UDPゴシック" w:hAnsi="BIZ UDPゴシック" w:hint="eastAsia"/>
          <w:color w:val="000000" w:themeColor="text1"/>
          <w:sz w:val="22"/>
        </w:rPr>
      </w:pPr>
      <w:r w:rsidRPr="001A116F">
        <w:rPr>
          <w:rFonts w:ascii="BIZ UDPゴシック" w:eastAsia="BIZ UDPゴシック" w:hAnsi="BIZ UDPゴシック" w:hint="eastAsia"/>
          <w:b/>
          <w:bCs/>
          <w:color w:val="000000" w:themeColor="text1"/>
          <w:sz w:val="22"/>
        </w:rPr>
        <w:t>〔B領域〕</w:t>
      </w:r>
      <w:r>
        <w:rPr>
          <w:rFonts w:ascii="BIZ UDPゴシック" w:eastAsia="BIZ UDPゴシック" w:hAnsi="BIZ UDPゴシック" w:hint="eastAsia"/>
          <w:color w:val="000000" w:themeColor="text1"/>
          <w:sz w:val="22"/>
        </w:rPr>
        <w:t>は，教育活動全体が，機能的・効果的・効率的に推進されるように，</w:t>
      </w:r>
      <w:r w:rsidR="001A116F">
        <w:rPr>
          <w:rFonts w:ascii="BIZ UDPゴシック" w:eastAsia="BIZ UDPゴシック" w:hAnsi="BIZ UDPゴシック" w:hint="eastAsia"/>
          <w:color w:val="000000" w:themeColor="text1"/>
          <w:sz w:val="22"/>
        </w:rPr>
        <w:t>「学校の基盤」を整備すること</w:t>
      </w:r>
      <w:r w:rsidR="00807DE1">
        <w:rPr>
          <w:rFonts w:ascii="BIZ UDPゴシック" w:eastAsia="BIZ UDPゴシック" w:hAnsi="BIZ UDPゴシック" w:hint="eastAsia"/>
          <w:color w:val="000000" w:themeColor="text1"/>
          <w:sz w:val="22"/>
        </w:rPr>
        <w:t>の領域</w:t>
      </w:r>
      <w:r w:rsidR="001A116F">
        <w:rPr>
          <w:rFonts w:ascii="BIZ UDPゴシック" w:eastAsia="BIZ UDPゴシック" w:hAnsi="BIZ UDPゴシック" w:hint="eastAsia"/>
          <w:color w:val="000000" w:themeColor="text1"/>
          <w:sz w:val="22"/>
        </w:rPr>
        <w:t>で，種々の方針・計画を整えたり，組織間や教員間などの連携が円滑に機能するように仕組み・システムを整えたりする領域です。</w:t>
      </w:r>
      <w:r w:rsidR="008C3B62">
        <w:rPr>
          <w:rFonts w:ascii="BIZ UDPゴシック" w:eastAsia="BIZ UDPゴシック" w:hAnsi="BIZ UDPゴシック" w:hint="eastAsia"/>
          <w:color w:val="000000" w:themeColor="text1"/>
          <w:sz w:val="22"/>
        </w:rPr>
        <w:t>〔A領域〕と〔B領域〕が連関し合って機能しているバランスの良さが</w:t>
      </w:r>
      <w:r w:rsidR="00807DE1">
        <w:rPr>
          <w:rFonts w:ascii="BIZ UDPゴシック" w:eastAsia="BIZ UDPゴシック" w:hAnsi="BIZ UDPゴシック" w:hint="eastAsia"/>
          <w:color w:val="000000" w:themeColor="text1"/>
          <w:sz w:val="22"/>
        </w:rPr>
        <w:t>学校には</w:t>
      </w:r>
      <w:r w:rsidR="008C3B62">
        <w:rPr>
          <w:rFonts w:ascii="BIZ UDPゴシック" w:eastAsia="BIZ UDPゴシック" w:hAnsi="BIZ UDPゴシック" w:hint="eastAsia"/>
          <w:color w:val="000000" w:themeColor="text1"/>
          <w:sz w:val="22"/>
        </w:rPr>
        <w:t>大事なことと</w:t>
      </w:r>
      <w:r w:rsidR="00807DE1">
        <w:rPr>
          <w:rFonts w:ascii="BIZ UDPゴシック" w:eastAsia="BIZ UDPゴシック" w:hAnsi="BIZ UDPゴシック" w:hint="eastAsia"/>
          <w:color w:val="000000" w:themeColor="text1"/>
          <w:sz w:val="22"/>
        </w:rPr>
        <w:t>思って</w:t>
      </w:r>
      <w:r w:rsidR="008C3B62">
        <w:rPr>
          <w:rFonts w:ascii="BIZ UDPゴシック" w:eastAsia="BIZ UDPゴシック" w:hAnsi="BIZ UDPゴシック" w:hint="eastAsia"/>
          <w:color w:val="000000" w:themeColor="text1"/>
          <w:sz w:val="22"/>
        </w:rPr>
        <w:t>います。</w:t>
      </w:r>
    </w:p>
    <w:p w14:paraId="08C941C7" w14:textId="55DFDE96" w:rsidR="008638FC" w:rsidRPr="00D722C6" w:rsidRDefault="001A116F"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学校</w:t>
      </w:r>
      <w:r w:rsidR="000B1653">
        <w:rPr>
          <w:rFonts w:ascii="BIZ UDPゴシック" w:eastAsia="BIZ UDPゴシック" w:hAnsi="BIZ UDPゴシック" w:hint="eastAsia"/>
          <w:color w:val="000000" w:themeColor="text1"/>
          <w:sz w:val="22"/>
        </w:rPr>
        <w:t>における</w:t>
      </w:r>
      <w:r>
        <w:rPr>
          <w:rFonts w:ascii="BIZ UDPゴシック" w:eastAsia="BIZ UDPゴシック" w:hAnsi="BIZ UDPゴシック" w:hint="eastAsia"/>
          <w:color w:val="000000" w:themeColor="text1"/>
          <w:sz w:val="22"/>
        </w:rPr>
        <w:t>こうした</w:t>
      </w:r>
      <w:r w:rsidR="000B1653">
        <w:rPr>
          <w:rFonts w:ascii="BIZ UDPゴシック" w:eastAsia="BIZ UDPゴシック" w:hAnsi="BIZ UDPゴシック" w:hint="eastAsia"/>
          <w:color w:val="000000" w:themeColor="text1"/>
          <w:sz w:val="22"/>
        </w:rPr>
        <w:t>領域の</w:t>
      </w:r>
      <w:r>
        <w:rPr>
          <w:rFonts w:ascii="BIZ UDPゴシック" w:eastAsia="BIZ UDPゴシック" w:hAnsi="BIZ UDPゴシック" w:hint="eastAsia"/>
          <w:color w:val="000000" w:themeColor="text1"/>
          <w:sz w:val="22"/>
        </w:rPr>
        <w:t>活動・役割を担う</w:t>
      </w:r>
      <w:r w:rsidR="000B1653">
        <w:rPr>
          <w:rFonts w:ascii="BIZ UDPゴシック" w:eastAsia="BIZ UDPゴシック" w:hAnsi="BIZ UDPゴシック" w:hint="eastAsia"/>
          <w:color w:val="000000" w:themeColor="text1"/>
          <w:sz w:val="22"/>
        </w:rPr>
        <w:t>「職</w:t>
      </w:r>
      <w:r w:rsidR="00E03433">
        <w:rPr>
          <w:rFonts w:ascii="BIZ UDPゴシック" w:eastAsia="BIZ UDPゴシック" w:hAnsi="BIZ UDPゴシック" w:hint="eastAsia"/>
          <w:color w:val="000000" w:themeColor="text1"/>
          <w:sz w:val="22"/>
        </w:rPr>
        <w:t>・職責</w:t>
      </w:r>
      <w:r w:rsidR="000B1653">
        <w:rPr>
          <w:rFonts w:ascii="BIZ UDPゴシック" w:eastAsia="BIZ UDPゴシック" w:hAnsi="BIZ UDPゴシック" w:hint="eastAsia"/>
          <w:color w:val="000000" w:themeColor="text1"/>
          <w:sz w:val="22"/>
        </w:rPr>
        <w:t>」については，学校教育法第３７条に定められているので，多くの学校で概ね</w:t>
      </w:r>
      <w:r w:rsidR="00882AE7">
        <w:rPr>
          <w:rFonts w:ascii="BIZ UDPゴシック" w:eastAsia="BIZ UDPゴシック" w:hAnsi="BIZ UDPゴシック" w:hint="eastAsia"/>
          <w:color w:val="000000" w:themeColor="text1"/>
          <w:sz w:val="22"/>
        </w:rPr>
        <w:t>次の形になることと思っています。</w:t>
      </w:r>
    </w:p>
    <w:p w14:paraId="426D1BF9" w14:textId="5DCA6C80" w:rsidR="008638FC" w:rsidRPr="00D722C6" w:rsidRDefault="00882AE7" w:rsidP="00283C86">
      <w:pPr>
        <w:rPr>
          <w:rFonts w:ascii="BIZ UDPゴシック" w:eastAsia="BIZ UDPゴシック" w:hAnsi="BIZ UDPゴシック"/>
          <w:color w:val="000000" w:themeColor="text1"/>
          <w:sz w:val="22"/>
        </w:rPr>
      </w:pPr>
      <w:r>
        <w:rPr>
          <w:rFonts w:ascii="BIZ UDPゴシック" w:eastAsia="BIZ UDPゴシック" w:hAnsi="BIZ UDPゴシック"/>
          <w:noProof/>
          <w:color w:val="000000" w:themeColor="text1"/>
          <w:sz w:val="22"/>
        </w:rPr>
        <mc:AlternateContent>
          <mc:Choice Requires="wps">
            <w:drawing>
              <wp:anchor distT="0" distB="0" distL="114300" distR="114300" simplePos="0" relativeHeight="251689984" behindDoc="0" locked="0" layoutInCell="1" allowOverlap="1" wp14:anchorId="39B142D7" wp14:editId="46D3AD1E">
                <wp:simplePos x="0" y="0"/>
                <wp:positionH relativeFrom="column">
                  <wp:posOffset>29210</wp:posOffset>
                </wp:positionH>
                <wp:positionV relativeFrom="paragraph">
                  <wp:posOffset>58421</wp:posOffset>
                </wp:positionV>
                <wp:extent cx="6438900" cy="5715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438900" cy="571500"/>
                        </a:xfrm>
                        <a:prstGeom prst="rect">
                          <a:avLst/>
                        </a:prstGeom>
                        <a:solidFill>
                          <a:schemeClr val="accent6">
                            <a:lumMod val="20000"/>
                            <a:lumOff val="80000"/>
                          </a:schemeClr>
                        </a:solidFill>
                        <a:ln w="12700">
                          <a:solidFill>
                            <a:schemeClr val="accent6">
                              <a:lumMod val="75000"/>
                            </a:schemeClr>
                          </a:solidFill>
                        </a:ln>
                      </wps:spPr>
                      <wps:txbx>
                        <w:txbxContent>
                          <w:p w14:paraId="19C6453F" w14:textId="5E91CC6F" w:rsidR="00882AE7" w:rsidRPr="00882AE7" w:rsidRDefault="00882AE7">
                            <w:pPr>
                              <w:rPr>
                                <w:rFonts w:ascii="BIZ UDPゴシック" w:eastAsia="BIZ UDPゴシック" w:hAnsi="BIZ UDPゴシック"/>
                                <w:sz w:val="22"/>
                              </w:rPr>
                            </w:pPr>
                            <w:r w:rsidRPr="00882AE7">
                              <w:rPr>
                                <w:rFonts w:ascii="BIZ UDPゴシック" w:eastAsia="BIZ UDPゴシック" w:hAnsi="BIZ UDPゴシック" w:hint="eastAsia"/>
                                <w:b/>
                                <w:bCs/>
                                <w:sz w:val="22"/>
                              </w:rPr>
                              <w:t>〔A領域〕</w:t>
                            </w:r>
                            <w:r w:rsidRPr="00882AE7">
                              <w:rPr>
                                <w:rFonts w:ascii="BIZ UDPゴシック" w:eastAsia="BIZ UDPゴシック" w:hAnsi="BIZ UDPゴシック" w:hint="eastAsia"/>
                                <w:sz w:val="22"/>
                              </w:rPr>
                              <w:t xml:space="preserve">　・・　主として《教諭等＋支援スタッフ》が担う領域　・・・　必要に応じて管理職の支援</w:t>
                            </w:r>
                          </w:p>
                          <w:p w14:paraId="6E4E9452" w14:textId="10998B51" w:rsidR="00882AE7" w:rsidRPr="00882AE7" w:rsidRDefault="00882AE7">
                            <w:pPr>
                              <w:rPr>
                                <w:rFonts w:ascii="BIZ UDPゴシック" w:eastAsia="BIZ UDPゴシック" w:hAnsi="BIZ UDPゴシック"/>
                                <w:sz w:val="22"/>
                              </w:rPr>
                            </w:pPr>
                            <w:r w:rsidRPr="00882AE7">
                              <w:rPr>
                                <w:rFonts w:ascii="BIZ UDPゴシック" w:eastAsia="BIZ UDPゴシック" w:hAnsi="BIZ UDPゴシック" w:hint="eastAsia"/>
                                <w:b/>
                                <w:bCs/>
                                <w:sz w:val="22"/>
                              </w:rPr>
                              <w:t>〔B領域〕</w:t>
                            </w:r>
                            <w:r w:rsidRPr="00882AE7">
                              <w:rPr>
                                <w:rFonts w:ascii="BIZ UDPゴシック" w:eastAsia="BIZ UDPゴシック" w:hAnsi="BIZ UDPゴシック" w:hint="eastAsia"/>
                                <w:sz w:val="22"/>
                              </w:rPr>
                              <w:t xml:space="preserve">　・・　主として《管理職等》が担う領域　・・・　教諭等の参画も重要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142D7" id="テキスト ボックス 21" o:spid="_x0000_s1029" type="#_x0000_t202" style="position:absolute;left:0;text-align:left;margin-left:2.3pt;margin-top:4.6pt;width:507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" fillcolor="#e2efd9 [665]" strokecolor="#538135 [2409]" strokeweight="1pt">
                <v:textbox>
                  <w:txbxContent>
                    <w:p w14:paraId="19C6453F" w14:textId="5E91CC6F" w:rsidR="00882AE7" w:rsidRPr="00882AE7" w:rsidRDefault="00882AE7">
                      <w:pPr>
                        <w:rPr>
                          <w:rFonts w:ascii="BIZ UDPゴシック" w:eastAsia="BIZ UDPゴシック" w:hAnsi="BIZ UDPゴシック"/>
                          <w:sz w:val="22"/>
                        </w:rPr>
                      </w:pPr>
                      <w:r w:rsidRPr="00882AE7">
                        <w:rPr>
                          <w:rFonts w:ascii="BIZ UDPゴシック" w:eastAsia="BIZ UDPゴシック" w:hAnsi="BIZ UDPゴシック" w:hint="eastAsia"/>
                          <w:b/>
                          <w:bCs/>
                          <w:sz w:val="22"/>
                        </w:rPr>
                        <w:t>〔A領域〕</w:t>
                      </w:r>
                      <w:r w:rsidRPr="00882AE7">
                        <w:rPr>
                          <w:rFonts w:ascii="BIZ UDPゴシック" w:eastAsia="BIZ UDPゴシック" w:hAnsi="BIZ UDPゴシック" w:hint="eastAsia"/>
                          <w:sz w:val="22"/>
                        </w:rPr>
                        <w:t xml:space="preserve">　・・　主として《教諭等＋支援スタッフ》が担う領域　・・・　必要に応じて管理職の支援</w:t>
                      </w:r>
                    </w:p>
                    <w:p w14:paraId="6E4E9452" w14:textId="10998B51" w:rsidR="00882AE7" w:rsidRPr="00882AE7" w:rsidRDefault="00882AE7">
                      <w:pPr>
                        <w:rPr>
                          <w:rFonts w:ascii="BIZ UDPゴシック" w:eastAsia="BIZ UDPゴシック" w:hAnsi="BIZ UDPゴシック"/>
                          <w:sz w:val="22"/>
                        </w:rPr>
                      </w:pPr>
                      <w:r w:rsidRPr="00882AE7">
                        <w:rPr>
                          <w:rFonts w:ascii="BIZ UDPゴシック" w:eastAsia="BIZ UDPゴシック" w:hAnsi="BIZ UDPゴシック" w:hint="eastAsia"/>
                          <w:b/>
                          <w:bCs/>
                          <w:sz w:val="22"/>
                        </w:rPr>
                        <w:t>〔B領域〕</w:t>
                      </w:r>
                      <w:r w:rsidRPr="00882AE7">
                        <w:rPr>
                          <w:rFonts w:ascii="BIZ UDPゴシック" w:eastAsia="BIZ UDPゴシック" w:hAnsi="BIZ UDPゴシック" w:hint="eastAsia"/>
                          <w:sz w:val="22"/>
                        </w:rPr>
                        <w:t xml:space="preserve">　・・　主として《管理職等》が担う領域　・・・　教諭等の参画も重要</w:t>
                      </w:r>
                    </w:p>
                  </w:txbxContent>
                </v:textbox>
              </v:shape>
            </w:pict>
          </mc:Fallback>
        </mc:AlternateContent>
      </w:r>
    </w:p>
    <w:p w14:paraId="4799D09E" w14:textId="77777777" w:rsidR="008638FC" w:rsidRPr="00D722C6" w:rsidRDefault="008638FC" w:rsidP="00283C86">
      <w:pPr>
        <w:rPr>
          <w:rFonts w:ascii="BIZ UDPゴシック" w:eastAsia="BIZ UDPゴシック" w:hAnsi="BIZ UDPゴシック"/>
          <w:color w:val="000000" w:themeColor="text1"/>
          <w:sz w:val="22"/>
        </w:rPr>
      </w:pPr>
    </w:p>
    <w:p w14:paraId="22611FF5" w14:textId="77777777" w:rsidR="00CC0B8E" w:rsidRPr="00D722C6" w:rsidRDefault="00CC0B8E" w:rsidP="00283C86">
      <w:pPr>
        <w:rPr>
          <w:rFonts w:ascii="BIZ UDPゴシック" w:eastAsia="BIZ UDPゴシック" w:hAnsi="BIZ UDPゴシック"/>
          <w:color w:val="000000" w:themeColor="text1"/>
          <w:sz w:val="22"/>
        </w:rPr>
      </w:pPr>
    </w:p>
    <w:p w14:paraId="24D65AA7" w14:textId="3278584C" w:rsidR="00CC0B8E" w:rsidRDefault="00E03433"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〔A領域〕は，教科指導・学級活動・生徒指導・進路指導等を中心とする教育活動の領域ですので，</w:t>
      </w:r>
      <w:r w:rsidR="00807DE1" w:rsidRPr="0010418A">
        <w:rPr>
          <w:rFonts w:ascii="BIZ UDPゴシック" w:eastAsia="BIZ UDPゴシック" w:hAnsi="BIZ UDPゴシック" w:hint="eastAsia"/>
          <w:b/>
          <w:bCs/>
          <w:color w:val="000000" w:themeColor="text1"/>
          <w:sz w:val="22"/>
        </w:rPr>
        <w:t>「生徒の教育をつかさどる」</w:t>
      </w:r>
      <w:r w:rsidRPr="0010418A">
        <w:rPr>
          <w:rFonts w:ascii="BIZ UDPゴシック" w:eastAsia="BIZ UDPゴシック" w:hAnsi="BIZ UDPゴシック" w:hint="eastAsia"/>
          <w:b/>
          <w:bCs/>
          <w:color w:val="000000" w:themeColor="text1"/>
          <w:sz w:val="22"/>
        </w:rPr>
        <w:t>教諭</w:t>
      </w:r>
      <w:r>
        <w:rPr>
          <w:rFonts w:ascii="BIZ UDPゴシック" w:eastAsia="BIZ UDPゴシック" w:hAnsi="BIZ UDPゴシック" w:hint="eastAsia"/>
          <w:color w:val="000000" w:themeColor="text1"/>
          <w:sz w:val="22"/>
        </w:rPr>
        <w:t>が中心となります。教科指導や学級活動，保護者対応等が円滑に推進できなかったりする場合には管理職の指導・助言などのサポートが必要になることもあります。</w:t>
      </w:r>
    </w:p>
    <w:p w14:paraId="5983244B" w14:textId="5729F2C1" w:rsidR="00F96342" w:rsidRDefault="00E03433"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〔B領域〕は，〔A領域〕が円滑に機能する基盤を整備することですから，</w:t>
      </w:r>
      <w:r w:rsidR="00F96342">
        <w:rPr>
          <w:rFonts w:ascii="BIZ UDPゴシック" w:eastAsia="BIZ UDPゴシック" w:hAnsi="BIZ UDPゴシック" w:hint="eastAsia"/>
          <w:color w:val="000000" w:themeColor="text1"/>
          <w:sz w:val="22"/>
        </w:rPr>
        <w:t>計画的な組織マネジメントを推進すべき</w:t>
      </w:r>
      <w:r w:rsidR="00807DE1" w:rsidRPr="0010418A">
        <w:rPr>
          <w:rFonts w:ascii="BIZ UDPゴシック" w:eastAsia="BIZ UDPゴシック" w:hAnsi="BIZ UDPゴシック" w:hint="eastAsia"/>
          <w:b/>
          <w:bCs/>
          <w:color w:val="000000" w:themeColor="text1"/>
          <w:sz w:val="22"/>
        </w:rPr>
        <w:t>「校務をつかさどる」</w:t>
      </w:r>
      <w:r w:rsidR="00F96342" w:rsidRPr="0010418A">
        <w:rPr>
          <w:rFonts w:ascii="BIZ UDPゴシック" w:eastAsia="BIZ UDPゴシック" w:hAnsi="BIZ UDPゴシック" w:hint="eastAsia"/>
          <w:b/>
          <w:bCs/>
          <w:color w:val="000000" w:themeColor="text1"/>
          <w:sz w:val="22"/>
        </w:rPr>
        <w:t>管理職</w:t>
      </w:r>
      <w:r w:rsidR="00F96342">
        <w:rPr>
          <w:rFonts w:ascii="BIZ UDPゴシック" w:eastAsia="BIZ UDPゴシック" w:hAnsi="BIZ UDPゴシック" w:hint="eastAsia"/>
          <w:color w:val="000000" w:themeColor="text1"/>
          <w:sz w:val="22"/>
        </w:rPr>
        <w:t>が中心となりますが，その</w:t>
      </w:r>
      <w:r w:rsidR="00FD71B6">
        <w:rPr>
          <w:rFonts w:ascii="BIZ UDPゴシック" w:eastAsia="BIZ UDPゴシック" w:hAnsi="BIZ UDPゴシック" w:hint="eastAsia"/>
          <w:color w:val="000000" w:themeColor="text1"/>
          <w:sz w:val="22"/>
        </w:rPr>
        <w:t>方策等の推進</w:t>
      </w:r>
      <w:r w:rsidR="00F96342">
        <w:rPr>
          <w:rFonts w:ascii="BIZ UDPゴシック" w:eastAsia="BIZ UDPゴシック" w:hAnsi="BIZ UDPゴシック" w:hint="eastAsia"/>
          <w:color w:val="000000" w:themeColor="text1"/>
          <w:sz w:val="22"/>
        </w:rPr>
        <w:t>について実際に教育活動を担う教諭等の理解・共通認識に基づく参画が大事な要素になります。主任層だけでなく，生徒に関わる立場の人の全体としてのチームワークが求められます。</w:t>
      </w:r>
    </w:p>
    <w:p w14:paraId="5919710E" w14:textId="02CB0D7C" w:rsidR="00F96342" w:rsidRPr="00D722C6" w:rsidRDefault="00F96342" w:rsidP="00F96342">
      <w:pPr>
        <w:rPr>
          <w:rFonts w:ascii="BIZ UDPゴシック" w:eastAsia="BIZ UDPゴシック" w:hAnsi="BIZ UDPゴシック"/>
          <w:color w:val="C00000"/>
          <w:sz w:val="22"/>
        </w:rPr>
      </w:pPr>
      <w:r w:rsidRPr="00D722C6">
        <w:rPr>
          <w:rFonts w:ascii="BIZ UDPゴシック" w:eastAsia="BIZ UDPゴシック" w:hAnsi="BIZ UDPゴシック" w:hint="eastAsia"/>
          <w:color w:val="C00000"/>
          <w:sz w:val="22"/>
        </w:rPr>
        <w:lastRenderedPageBreak/>
        <w:t>《</w:t>
      </w:r>
      <w:r>
        <w:rPr>
          <w:rFonts w:ascii="BIZ UDPゴシック" w:eastAsia="BIZ UDPゴシック" w:hAnsi="BIZ UDPゴシック" w:hint="eastAsia"/>
          <w:color w:val="C00000"/>
          <w:sz w:val="22"/>
        </w:rPr>
        <w:t>バランスの悪い事例</w:t>
      </w:r>
      <w:r w:rsidRPr="00D722C6">
        <w:rPr>
          <w:rFonts w:ascii="BIZ UDPゴシック" w:eastAsia="BIZ UDPゴシック" w:hAnsi="BIZ UDPゴシック" w:hint="eastAsia"/>
          <w:color w:val="C00000"/>
          <w:sz w:val="22"/>
        </w:rPr>
        <w:t>》</w:t>
      </w:r>
    </w:p>
    <w:p w14:paraId="2879EADB" w14:textId="77777777" w:rsidR="00055947" w:rsidRDefault="00F96342" w:rsidP="00F96342">
      <w:pPr>
        <w:rPr>
          <w:rFonts w:ascii="BIZ UDPゴシック" w:eastAsia="BIZ UDPゴシック" w:hAnsi="BIZ UDPゴシック"/>
          <w:color w:val="000000" w:themeColor="text1"/>
          <w:sz w:val="22"/>
        </w:rPr>
      </w:pPr>
      <w:r>
        <w:rPr>
          <w:rFonts w:ascii="Meiryo UI" w:eastAsia="Meiryo UI" w:hAnsi="Meiryo UI" w:hint="eastAsia"/>
          <w:noProof/>
          <w:color w:val="000000" w:themeColor="text1"/>
        </w:rPr>
        <mc:AlternateContent>
          <mc:Choice Requires="wps">
            <w:drawing>
              <wp:anchor distT="0" distB="0" distL="114300" distR="114300" simplePos="0" relativeHeight="251687936" behindDoc="0" locked="0" layoutInCell="1" allowOverlap="1" wp14:anchorId="684C1B15" wp14:editId="517C0C93">
                <wp:simplePos x="0" y="0"/>
                <wp:positionH relativeFrom="column">
                  <wp:posOffset>3582035</wp:posOffset>
                </wp:positionH>
                <wp:positionV relativeFrom="paragraph">
                  <wp:posOffset>27940</wp:posOffset>
                </wp:positionV>
                <wp:extent cx="2886075" cy="298132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2886075" cy="2981325"/>
                        </a:xfrm>
                        <a:prstGeom prst="rect">
                          <a:avLst/>
                        </a:prstGeom>
                        <a:solidFill>
                          <a:schemeClr val="lt1"/>
                        </a:solidFill>
                        <a:ln w="12700">
                          <a:solidFill>
                            <a:schemeClr val="accent2">
                              <a:lumMod val="50000"/>
                            </a:schemeClr>
                          </a:solidFill>
                        </a:ln>
                      </wps:spPr>
                      <wps:txbx>
                        <w:txbxContent>
                          <w:p w14:paraId="4BC12E0B" w14:textId="253B06AA" w:rsidR="00F96342" w:rsidRDefault="00F96342" w:rsidP="00F96342">
                            <w:pPr>
                              <w:ind w:firstLineChars="200" w:firstLine="529"/>
                              <w:rPr>
                                <w:noProof/>
                              </w:rPr>
                            </w:pPr>
                            <w:r>
                              <w:rPr>
                                <w:rFonts w:ascii="BIZ UDPゴシック" w:eastAsia="BIZ UDPゴシック" w:hAnsi="BIZ UDPゴシック" w:hint="eastAsia"/>
                                <w:b/>
                                <w:bCs/>
                                <w:noProof/>
                                <w:color w:val="833C0B" w:themeColor="accent2" w:themeShade="80"/>
                                <w:sz w:val="24"/>
                                <w:szCs w:val="24"/>
                              </w:rPr>
                              <w:t>領域バランスの悪い事例</w:t>
                            </w:r>
                          </w:p>
                          <w:p w14:paraId="0488DF3D" w14:textId="45864992" w:rsidR="00CC0B8E" w:rsidRDefault="00CC0B8E">
                            <w:r>
                              <w:rPr>
                                <w:noProof/>
                              </w:rPr>
                              <w:drawing>
                                <wp:inline distT="0" distB="0" distL="0" distR="0" wp14:anchorId="370A31B4" wp14:editId="1853FCBE">
                                  <wp:extent cx="2705100" cy="26765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7">
                                            <a:extLst>
                                              <a:ext uri="{28A0092B-C50C-407E-A947-70E740481C1C}">
                                                <a14:useLocalDpi xmlns:a14="http://schemas.microsoft.com/office/drawing/2010/main" val="0"/>
                                              </a:ext>
                                            </a:extLst>
                                          </a:blip>
                                          <a:stretch>
                                            <a:fillRect/>
                                          </a:stretch>
                                        </pic:blipFill>
                                        <pic:spPr>
                                          <a:xfrm>
                                            <a:off x="0" y="0"/>
                                            <a:ext cx="2705478" cy="26768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C1B15" id="テキスト ボックス 17" o:spid="_x0000_s1030" type="#_x0000_t202" style="position:absolute;left:0;text-align:left;margin-left:282.05pt;margin-top:2.2pt;width:227.25pt;height:23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" fillcolor="white [3201]" strokecolor="#823b0b [1605]" strokeweight="1pt">
                <v:textbox>
                  <w:txbxContent>
                    <w:p w14:paraId="4BC12E0B" w14:textId="253B06AA" w:rsidR="00F96342" w:rsidRDefault="00F96342" w:rsidP="00F96342">
                      <w:pPr>
                        <w:ind w:firstLineChars="200" w:firstLine="529"/>
                        <w:rPr>
                          <w:noProof/>
                        </w:rPr>
                      </w:pPr>
                      <w:r>
                        <w:rPr>
                          <w:rFonts w:ascii="BIZ UDPゴシック" w:eastAsia="BIZ UDPゴシック" w:hAnsi="BIZ UDPゴシック" w:hint="eastAsia"/>
                          <w:b/>
                          <w:bCs/>
                          <w:noProof/>
                          <w:color w:val="833C0B" w:themeColor="accent2" w:themeShade="80"/>
                          <w:sz w:val="24"/>
                          <w:szCs w:val="24"/>
                        </w:rPr>
                        <w:t>領域バランスの悪い事例</w:t>
                      </w:r>
                    </w:p>
                    <w:p w14:paraId="0488DF3D" w14:textId="45864992" w:rsidR="00CC0B8E" w:rsidRDefault="00CC0B8E">
                      <w:r>
                        <w:rPr>
                          <w:noProof/>
                        </w:rPr>
                        <w:drawing>
                          <wp:inline distT="0" distB="0" distL="0" distR="0" wp14:anchorId="370A31B4" wp14:editId="1853FCBE">
                            <wp:extent cx="2705100" cy="2676525"/>
                            <wp:effectExtent l="0" t="0" r="0"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7">
                                      <a:extLst>
                                        <a:ext uri="{28A0092B-C50C-407E-A947-70E740481C1C}">
                                          <a14:useLocalDpi xmlns:a14="http://schemas.microsoft.com/office/drawing/2010/main" val="0"/>
                                        </a:ext>
                                      </a:extLst>
                                    </a:blip>
                                    <a:stretch>
                                      <a:fillRect/>
                                    </a:stretch>
                                  </pic:blipFill>
                                  <pic:spPr>
                                    <a:xfrm>
                                      <a:off x="0" y="0"/>
                                      <a:ext cx="2705478" cy="2676899"/>
                                    </a:xfrm>
                                    <a:prstGeom prst="rect">
                                      <a:avLst/>
                                    </a:prstGeom>
                                  </pic:spPr>
                                </pic:pic>
                              </a:graphicData>
                            </a:graphic>
                          </wp:inline>
                        </w:drawing>
                      </w:r>
                    </w:p>
                  </w:txbxContent>
                </v:textbox>
              </v:shape>
            </w:pict>
          </mc:Fallback>
        </mc:AlternateContent>
      </w:r>
      <w:r w:rsidRPr="00D722C6">
        <w:rPr>
          <w:rFonts w:ascii="BIZ UDPゴシック" w:eastAsia="BIZ UDPゴシック" w:hAnsi="BIZ UDPゴシック" w:hint="eastAsia"/>
          <w:color w:val="000000" w:themeColor="text1"/>
          <w:sz w:val="22"/>
        </w:rPr>
        <w:t xml:space="preserve">◆　</w:t>
      </w:r>
      <w:r w:rsidR="00055947">
        <w:rPr>
          <w:rFonts w:ascii="BIZ UDPゴシック" w:eastAsia="BIZ UDPゴシック" w:hAnsi="BIZ UDPゴシック" w:hint="eastAsia"/>
          <w:color w:val="000000" w:themeColor="text1"/>
          <w:sz w:val="22"/>
        </w:rPr>
        <w:t>右図のように，〔B領域〕があまり機能していな</w:t>
      </w:r>
    </w:p>
    <w:p w14:paraId="3650727F" w14:textId="77777777" w:rsidR="00055947" w:rsidRDefault="00055947"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くて，学校全体が日々の教育活動・対応に追われる</w:t>
      </w:r>
    </w:p>
    <w:p w14:paraId="0ACC742B" w14:textId="77777777" w:rsidR="00055947" w:rsidRDefault="00055947"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ような状況になっている学校について考えてみると，</w:t>
      </w:r>
    </w:p>
    <w:p w14:paraId="00D62D14" w14:textId="77777777" w:rsidR="00055947" w:rsidRDefault="00055947"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例えば，教員は日々の業務・対応に追われるだけで</w:t>
      </w:r>
    </w:p>
    <w:p w14:paraId="144E8539" w14:textId="77777777" w:rsidR="00055947" w:rsidRDefault="00055947"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なく，活動方針・計画（考え方と具体計画）等が充分</w:t>
      </w:r>
    </w:p>
    <w:p w14:paraId="602606CA" w14:textId="77777777" w:rsidR="005867E2" w:rsidRDefault="00055947"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でなかったり，部署間の連携</w:t>
      </w:r>
      <w:r w:rsidR="005867E2">
        <w:rPr>
          <w:rFonts w:ascii="BIZ UDPゴシック" w:eastAsia="BIZ UDPゴシック" w:hAnsi="BIZ UDPゴシック" w:hint="eastAsia"/>
          <w:color w:val="000000" w:themeColor="text1"/>
          <w:sz w:val="22"/>
        </w:rPr>
        <w:t>等があまり機能してい</w:t>
      </w:r>
    </w:p>
    <w:p w14:paraId="585ADC62" w14:textId="77777777" w:rsidR="005867E2" w:rsidRDefault="005867E2"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なかったりすると，</w:t>
      </w:r>
      <w:r w:rsidR="00055947" w:rsidRPr="0010418A">
        <w:rPr>
          <w:rFonts w:ascii="BIZ UDPゴシック" w:eastAsia="BIZ UDPゴシック" w:hAnsi="BIZ UDPゴシック" w:hint="eastAsia"/>
          <w:b/>
          <w:bCs/>
          <w:color w:val="000000" w:themeColor="text1"/>
          <w:sz w:val="22"/>
        </w:rPr>
        <w:t>徒労感や疲弊感</w:t>
      </w:r>
      <w:r w:rsidRPr="0010418A">
        <w:rPr>
          <w:rFonts w:ascii="BIZ UDPゴシック" w:eastAsia="BIZ UDPゴシック" w:hAnsi="BIZ UDPゴシック" w:hint="eastAsia"/>
          <w:b/>
          <w:bCs/>
          <w:color w:val="000000" w:themeColor="text1"/>
          <w:sz w:val="22"/>
        </w:rPr>
        <w:t>が増大する</w:t>
      </w:r>
      <w:r>
        <w:rPr>
          <w:rFonts w:ascii="BIZ UDPゴシック" w:eastAsia="BIZ UDPゴシック" w:hAnsi="BIZ UDPゴシック" w:hint="eastAsia"/>
          <w:color w:val="000000" w:themeColor="text1"/>
          <w:sz w:val="22"/>
        </w:rPr>
        <w:t>こと</w:t>
      </w:r>
    </w:p>
    <w:p w14:paraId="3B6B1B49" w14:textId="20914B20" w:rsidR="00055947" w:rsidRDefault="005867E2"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は容易に想像できます。</w:t>
      </w:r>
    </w:p>
    <w:p w14:paraId="0B520B18" w14:textId="77777777" w:rsidR="008B6382" w:rsidRDefault="008B6382" w:rsidP="008B6382">
      <w:pPr>
        <w:ind w:firstLineChars="100" w:firstLine="244"/>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個々の</w:t>
      </w:r>
      <w:r w:rsidR="005867E2">
        <w:rPr>
          <w:rFonts w:ascii="BIZ UDPゴシック" w:eastAsia="BIZ UDPゴシック" w:hAnsi="BIZ UDPゴシック" w:hint="eastAsia"/>
          <w:color w:val="000000" w:themeColor="text1"/>
          <w:sz w:val="22"/>
        </w:rPr>
        <w:t>教員が自分の分担・役割を一生懸命に誠</w:t>
      </w:r>
    </w:p>
    <w:p w14:paraId="7B1EE9E7" w14:textId="29E49DBB" w:rsidR="008B6382" w:rsidRDefault="005867E2" w:rsidP="008B638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実に担おうとすればするほど，矛盾</w:t>
      </w:r>
      <w:r w:rsidR="00807DE1">
        <w:rPr>
          <w:rFonts w:ascii="BIZ UDPゴシック" w:eastAsia="BIZ UDPゴシック" w:hAnsi="BIZ UDPゴシック" w:hint="eastAsia"/>
          <w:color w:val="000000" w:themeColor="text1"/>
          <w:sz w:val="22"/>
        </w:rPr>
        <w:t>が</w:t>
      </w:r>
      <w:r>
        <w:rPr>
          <w:rFonts w:ascii="BIZ UDPゴシック" w:eastAsia="BIZ UDPゴシック" w:hAnsi="BIZ UDPゴシック" w:hint="eastAsia"/>
          <w:color w:val="000000" w:themeColor="text1"/>
          <w:sz w:val="22"/>
        </w:rPr>
        <w:t>拡大すること</w:t>
      </w:r>
    </w:p>
    <w:p w14:paraId="58565379" w14:textId="1C89BF0C" w:rsidR="005867E2" w:rsidRDefault="005867E2" w:rsidP="008B638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になり</w:t>
      </w:r>
      <w:r w:rsidR="00807DE1">
        <w:rPr>
          <w:rFonts w:ascii="BIZ UDPゴシック" w:eastAsia="BIZ UDPゴシック" w:hAnsi="BIZ UDPゴシック" w:hint="eastAsia"/>
          <w:color w:val="000000" w:themeColor="text1"/>
          <w:sz w:val="22"/>
        </w:rPr>
        <w:t>やすい学校状況で</w:t>
      </w:r>
      <w:r>
        <w:rPr>
          <w:rFonts w:ascii="BIZ UDPゴシック" w:eastAsia="BIZ UDPゴシック" w:hAnsi="BIZ UDPゴシック" w:hint="eastAsia"/>
          <w:color w:val="000000" w:themeColor="text1"/>
          <w:sz w:val="22"/>
        </w:rPr>
        <w:t>す。</w:t>
      </w:r>
    </w:p>
    <w:p w14:paraId="0999D1E6" w14:textId="77777777" w:rsidR="008B6382" w:rsidRDefault="008B6382" w:rsidP="008B6382">
      <w:pPr>
        <w:ind w:firstLineChars="100" w:firstLine="244"/>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ただし，</w:t>
      </w:r>
      <w:r w:rsidR="008C3B62">
        <w:rPr>
          <w:rFonts w:ascii="BIZ UDPゴシック" w:eastAsia="BIZ UDPゴシック" w:hAnsi="BIZ UDPゴシック" w:hint="eastAsia"/>
          <w:color w:val="000000" w:themeColor="text1"/>
          <w:sz w:val="22"/>
        </w:rPr>
        <w:t>こうした</w:t>
      </w:r>
      <w:r>
        <w:rPr>
          <w:rFonts w:ascii="BIZ UDPゴシック" w:eastAsia="BIZ UDPゴシック" w:hAnsi="BIZ UDPゴシック" w:hint="eastAsia"/>
          <w:color w:val="000000" w:themeColor="text1"/>
          <w:sz w:val="22"/>
        </w:rPr>
        <w:t>状況になっている</w:t>
      </w:r>
      <w:r w:rsidR="008C3B62">
        <w:rPr>
          <w:rFonts w:ascii="BIZ UDPゴシック" w:eastAsia="BIZ UDPゴシック" w:hAnsi="BIZ UDPゴシック" w:hint="eastAsia"/>
          <w:color w:val="000000" w:themeColor="text1"/>
          <w:sz w:val="22"/>
        </w:rPr>
        <w:t>場合でも，例外</w:t>
      </w:r>
    </w:p>
    <w:p w14:paraId="64871B80" w14:textId="77777777" w:rsidR="00FC153E" w:rsidRDefault="008C3B62" w:rsidP="008B638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的</w:t>
      </w:r>
      <w:r w:rsidR="008B6382">
        <w:rPr>
          <w:rFonts w:ascii="BIZ UDPゴシック" w:eastAsia="BIZ UDPゴシック" w:hAnsi="BIZ UDPゴシック" w:hint="eastAsia"/>
          <w:color w:val="000000" w:themeColor="text1"/>
          <w:sz w:val="22"/>
        </w:rPr>
        <w:t>な学校・課程もあり得ると思っています。</w:t>
      </w:r>
      <w:r w:rsidR="00FC153E">
        <w:rPr>
          <w:rFonts w:ascii="BIZ UDPゴシック" w:eastAsia="BIZ UDPゴシック" w:hAnsi="BIZ UDPゴシック" w:hint="eastAsia"/>
          <w:color w:val="000000" w:themeColor="text1"/>
          <w:sz w:val="22"/>
        </w:rPr>
        <w:t>教員集</w:t>
      </w:r>
    </w:p>
    <w:p w14:paraId="4BBABB32" w14:textId="3EC06292" w:rsidR="00A25931" w:rsidRDefault="00FC153E" w:rsidP="00F96342">
      <w:pPr>
        <w:rPr>
          <w:rFonts w:ascii="BIZ UDPゴシック" w:eastAsia="BIZ UDPゴシック" w:hAnsi="BIZ UDPゴシック" w:hint="eastAsia"/>
          <w:color w:val="000000" w:themeColor="text1"/>
          <w:sz w:val="22"/>
        </w:rPr>
      </w:pPr>
      <w:r>
        <w:rPr>
          <w:rFonts w:ascii="BIZ UDPゴシック" w:eastAsia="BIZ UDPゴシック" w:hAnsi="BIZ UDPゴシック" w:hint="eastAsia"/>
          <w:color w:val="000000" w:themeColor="text1"/>
          <w:sz w:val="22"/>
        </w:rPr>
        <w:t>団</w:t>
      </w:r>
      <w:r w:rsidR="00807DE1">
        <w:rPr>
          <w:rFonts w:ascii="BIZ UDPゴシック" w:eastAsia="BIZ UDPゴシック" w:hAnsi="BIZ UDPゴシック" w:hint="eastAsia"/>
          <w:color w:val="000000" w:themeColor="text1"/>
          <w:sz w:val="22"/>
        </w:rPr>
        <w:t>の中の</w:t>
      </w:r>
      <w:r w:rsidR="008C3B62">
        <w:rPr>
          <w:rFonts w:ascii="BIZ UDPゴシック" w:eastAsia="BIZ UDPゴシック" w:hAnsi="BIZ UDPゴシック" w:hint="eastAsia"/>
          <w:color w:val="000000" w:themeColor="text1"/>
          <w:sz w:val="22"/>
        </w:rPr>
        <w:t>多数</w:t>
      </w:r>
      <w:r w:rsidR="00807DE1">
        <w:rPr>
          <w:rFonts w:ascii="BIZ UDPゴシック" w:eastAsia="BIZ UDPゴシック" w:hAnsi="BIZ UDPゴシック" w:hint="eastAsia"/>
          <w:color w:val="000000" w:themeColor="text1"/>
          <w:sz w:val="22"/>
        </w:rPr>
        <w:t>を占める</w:t>
      </w:r>
      <w:r w:rsidR="008C3B62">
        <w:rPr>
          <w:rFonts w:ascii="BIZ UDPゴシック" w:eastAsia="BIZ UDPゴシック" w:hAnsi="BIZ UDPゴシック" w:hint="eastAsia"/>
          <w:color w:val="000000" w:themeColor="text1"/>
          <w:sz w:val="22"/>
        </w:rPr>
        <w:t>個々人の技量や水準が高く</w:t>
      </w:r>
      <w:r w:rsidR="00BE48F8">
        <w:rPr>
          <w:rFonts w:ascii="BIZ UDPゴシック" w:eastAsia="BIZ UDPゴシック" w:hAnsi="BIZ UDPゴシック" w:hint="eastAsia"/>
          <w:color w:val="000000" w:themeColor="text1"/>
          <w:sz w:val="22"/>
        </w:rPr>
        <w:t>整っていて</w:t>
      </w:r>
      <w:r w:rsidR="008C3B62">
        <w:rPr>
          <w:rFonts w:ascii="BIZ UDPゴシック" w:eastAsia="BIZ UDPゴシック" w:hAnsi="BIZ UDPゴシック" w:hint="eastAsia"/>
          <w:color w:val="000000" w:themeColor="text1"/>
          <w:sz w:val="22"/>
        </w:rPr>
        <w:t>，教員間での協働・分業体制ができてい</w:t>
      </w:r>
      <w:r>
        <w:rPr>
          <w:rFonts w:ascii="BIZ UDPゴシック" w:eastAsia="BIZ UDPゴシック" w:hAnsi="BIZ UDPゴシック" w:hint="eastAsia"/>
          <w:color w:val="000000" w:themeColor="text1"/>
          <w:sz w:val="22"/>
        </w:rPr>
        <w:t>たりチームワークが機能したりしている</w:t>
      </w:r>
      <w:r w:rsidR="008C3B62">
        <w:rPr>
          <w:rFonts w:ascii="BIZ UDPゴシック" w:eastAsia="BIZ UDPゴシック" w:hAnsi="BIZ UDPゴシック" w:hint="eastAsia"/>
          <w:color w:val="000000" w:themeColor="text1"/>
          <w:sz w:val="22"/>
        </w:rPr>
        <w:t>と，一定程度に円滑に教育活動や日常業務が行われる学校も，</w:t>
      </w:r>
      <w:r w:rsidR="00E93D54">
        <w:rPr>
          <w:rFonts w:ascii="BIZ UDPゴシック" w:eastAsia="BIZ UDPゴシック" w:hAnsi="BIZ UDPゴシック" w:hint="eastAsia"/>
          <w:color w:val="000000" w:themeColor="text1"/>
          <w:sz w:val="22"/>
        </w:rPr>
        <w:t>例えば，</w:t>
      </w:r>
      <w:r w:rsidR="008C3B62">
        <w:rPr>
          <w:rFonts w:ascii="BIZ UDPゴシック" w:eastAsia="BIZ UDPゴシック" w:hAnsi="BIZ UDPゴシック" w:hint="eastAsia"/>
          <w:color w:val="000000" w:themeColor="text1"/>
          <w:sz w:val="22"/>
        </w:rPr>
        <w:t>小規模校</w:t>
      </w:r>
      <w:r>
        <w:rPr>
          <w:rFonts w:ascii="BIZ UDPゴシック" w:eastAsia="BIZ UDPゴシック" w:hAnsi="BIZ UDPゴシック" w:hint="eastAsia"/>
          <w:color w:val="000000" w:themeColor="text1"/>
          <w:sz w:val="22"/>
        </w:rPr>
        <w:t>や規模の小さい定時制課程</w:t>
      </w:r>
      <w:r w:rsidR="008C3B62">
        <w:rPr>
          <w:rFonts w:ascii="BIZ UDPゴシック" w:eastAsia="BIZ UDPゴシック" w:hAnsi="BIZ UDPゴシック" w:hint="eastAsia"/>
          <w:color w:val="000000" w:themeColor="text1"/>
          <w:sz w:val="22"/>
        </w:rPr>
        <w:t>などには</w:t>
      </w:r>
      <w:r w:rsidR="00E93D54">
        <w:rPr>
          <w:rFonts w:ascii="BIZ UDPゴシック" w:eastAsia="BIZ UDPゴシック" w:hAnsi="BIZ UDPゴシック" w:hint="eastAsia"/>
          <w:color w:val="000000" w:themeColor="text1"/>
          <w:sz w:val="22"/>
        </w:rPr>
        <w:t>それなりに</w:t>
      </w:r>
      <w:r w:rsidR="008C3B62">
        <w:rPr>
          <w:rFonts w:ascii="BIZ UDPゴシック" w:eastAsia="BIZ UDPゴシック" w:hAnsi="BIZ UDPゴシック" w:hint="eastAsia"/>
          <w:color w:val="000000" w:themeColor="text1"/>
          <w:sz w:val="22"/>
        </w:rPr>
        <w:t>あり得ると思</w:t>
      </w:r>
      <w:r w:rsidR="00BE48F8">
        <w:rPr>
          <w:rFonts w:ascii="BIZ UDPゴシック" w:eastAsia="BIZ UDPゴシック" w:hAnsi="BIZ UDPゴシック" w:hint="eastAsia"/>
          <w:color w:val="000000" w:themeColor="text1"/>
          <w:sz w:val="22"/>
        </w:rPr>
        <w:t>って</w:t>
      </w:r>
      <w:r w:rsidR="008C3B62">
        <w:rPr>
          <w:rFonts w:ascii="BIZ UDPゴシック" w:eastAsia="BIZ UDPゴシック" w:hAnsi="BIZ UDPゴシック" w:hint="eastAsia"/>
          <w:color w:val="000000" w:themeColor="text1"/>
          <w:sz w:val="22"/>
        </w:rPr>
        <w:t>います</w:t>
      </w:r>
      <w:r w:rsidR="00BE48F8">
        <w:rPr>
          <w:rFonts w:ascii="BIZ UDPゴシック" w:eastAsia="BIZ UDPゴシック" w:hAnsi="BIZ UDPゴシック" w:hint="eastAsia"/>
          <w:color w:val="000000" w:themeColor="text1"/>
          <w:sz w:val="22"/>
        </w:rPr>
        <w:t>。</w:t>
      </w:r>
      <w:r w:rsidR="00D30207">
        <w:rPr>
          <w:rFonts w:ascii="BIZ UDPゴシック" w:eastAsia="BIZ UDPゴシック" w:hAnsi="BIZ UDPゴシック" w:hint="eastAsia"/>
          <w:color w:val="000000" w:themeColor="text1"/>
          <w:sz w:val="22"/>
        </w:rPr>
        <w:t>また，</w:t>
      </w:r>
      <w:r w:rsidR="00FD71B6">
        <w:rPr>
          <w:rFonts w:ascii="BIZ UDPゴシック" w:eastAsia="BIZ UDPゴシック" w:hAnsi="BIZ UDPゴシック" w:hint="eastAsia"/>
          <w:color w:val="000000" w:themeColor="text1"/>
          <w:sz w:val="22"/>
        </w:rPr>
        <w:t>少し以前の校長権限の確立や組織マネジメントの導入が充分でなかった「旧い体制」の学校は，概ねこの構図</w:t>
      </w:r>
      <w:r w:rsidR="0010418A">
        <w:rPr>
          <w:rFonts w:ascii="BIZ UDPゴシック" w:eastAsia="BIZ UDPゴシック" w:hAnsi="BIZ UDPゴシック" w:hint="eastAsia"/>
          <w:color w:val="000000" w:themeColor="text1"/>
          <w:sz w:val="22"/>
        </w:rPr>
        <w:t>が</w:t>
      </w:r>
      <w:r w:rsidR="00FD71B6">
        <w:rPr>
          <w:rFonts w:ascii="BIZ UDPゴシック" w:eastAsia="BIZ UDPゴシック" w:hAnsi="BIZ UDPゴシック" w:hint="eastAsia"/>
          <w:color w:val="000000" w:themeColor="text1"/>
          <w:sz w:val="22"/>
        </w:rPr>
        <w:t>一般的だったように思います。</w:t>
      </w:r>
    </w:p>
    <w:p w14:paraId="6FC9D2AA" w14:textId="4517B5F3" w:rsidR="00E93D54" w:rsidRDefault="005867E2"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管理職として自分が赴任し</w:t>
      </w:r>
      <w:r w:rsidR="00CD2075">
        <w:rPr>
          <w:rFonts w:ascii="BIZ UDPゴシック" w:eastAsia="BIZ UDPゴシック" w:hAnsi="BIZ UDPゴシック" w:hint="eastAsia"/>
          <w:color w:val="000000" w:themeColor="text1"/>
          <w:sz w:val="22"/>
        </w:rPr>
        <w:t>て</w:t>
      </w:r>
      <w:r>
        <w:rPr>
          <w:rFonts w:ascii="BIZ UDPゴシック" w:eastAsia="BIZ UDPゴシック" w:hAnsi="BIZ UDPゴシック" w:hint="eastAsia"/>
          <w:color w:val="000000" w:themeColor="text1"/>
          <w:sz w:val="22"/>
        </w:rPr>
        <w:t>学校状況</w:t>
      </w:r>
      <w:r w:rsidR="00CD2075">
        <w:rPr>
          <w:rFonts w:ascii="BIZ UDPゴシック" w:eastAsia="BIZ UDPゴシック" w:hAnsi="BIZ UDPゴシック" w:hint="eastAsia"/>
          <w:color w:val="000000" w:themeColor="text1"/>
          <w:sz w:val="22"/>
        </w:rPr>
        <w:t>が大まかでも掴める段階になって</w:t>
      </w:r>
      <w:r>
        <w:rPr>
          <w:rFonts w:ascii="BIZ UDPゴシック" w:eastAsia="BIZ UDPゴシック" w:hAnsi="BIZ UDPゴシック" w:hint="eastAsia"/>
          <w:color w:val="000000" w:themeColor="text1"/>
          <w:sz w:val="22"/>
        </w:rPr>
        <w:t>，</w:t>
      </w:r>
      <w:r w:rsidR="00FC153E">
        <w:rPr>
          <w:rFonts w:ascii="BIZ UDPゴシック" w:eastAsia="BIZ UDPゴシック" w:hAnsi="BIZ UDPゴシック" w:hint="eastAsia"/>
          <w:color w:val="000000" w:themeColor="text1"/>
          <w:sz w:val="22"/>
        </w:rPr>
        <w:t>領域バランス</w:t>
      </w:r>
      <w:r w:rsidR="0010418A">
        <w:rPr>
          <w:rFonts w:ascii="BIZ UDPゴシック" w:eastAsia="BIZ UDPゴシック" w:hAnsi="BIZ UDPゴシック" w:hint="eastAsia"/>
          <w:color w:val="000000" w:themeColor="text1"/>
          <w:sz w:val="22"/>
        </w:rPr>
        <w:t>の悪い事例</w:t>
      </w:r>
      <w:r>
        <w:rPr>
          <w:rFonts w:ascii="BIZ UDPゴシック" w:eastAsia="BIZ UDPゴシック" w:hAnsi="BIZ UDPゴシック" w:hint="eastAsia"/>
          <w:color w:val="000000" w:themeColor="text1"/>
          <w:sz w:val="22"/>
        </w:rPr>
        <w:t>のような</w:t>
      </w:r>
      <w:r w:rsidR="00CD2075">
        <w:rPr>
          <w:rFonts w:ascii="BIZ UDPゴシック" w:eastAsia="BIZ UDPゴシック" w:hAnsi="BIZ UDPゴシック" w:hint="eastAsia"/>
          <w:color w:val="000000" w:themeColor="text1"/>
          <w:sz w:val="22"/>
        </w:rPr>
        <w:t>状況であった</w:t>
      </w:r>
      <w:r>
        <w:rPr>
          <w:rFonts w:ascii="BIZ UDPゴシック" w:eastAsia="BIZ UDPゴシック" w:hAnsi="BIZ UDPゴシック" w:hint="eastAsia"/>
          <w:color w:val="000000" w:themeColor="text1"/>
          <w:sz w:val="22"/>
        </w:rPr>
        <w:t>場合</w:t>
      </w:r>
      <w:r w:rsidR="00FC153E">
        <w:rPr>
          <w:rFonts w:ascii="BIZ UDPゴシック" w:eastAsia="BIZ UDPゴシック" w:hAnsi="BIZ UDPゴシック" w:hint="eastAsia"/>
          <w:color w:val="000000" w:themeColor="text1"/>
          <w:sz w:val="22"/>
        </w:rPr>
        <w:t>に，管理職として〔A領域〕に関することの直接的・間接的支援に労力を傾注するか，〔A領域〕のことは概ね教諭等に任せておいて，管理職として〔B領域〕の整備に労力を傾注す</w:t>
      </w:r>
      <w:r w:rsidR="00CD2075">
        <w:rPr>
          <w:rFonts w:ascii="BIZ UDPゴシック" w:eastAsia="BIZ UDPゴシック" w:hAnsi="BIZ UDPゴシック" w:hint="eastAsia"/>
          <w:color w:val="000000" w:themeColor="text1"/>
          <w:sz w:val="22"/>
        </w:rPr>
        <w:t>る</w:t>
      </w:r>
      <w:r w:rsidR="00FC153E">
        <w:rPr>
          <w:rFonts w:ascii="BIZ UDPゴシック" w:eastAsia="BIZ UDPゴシック" w:hAnsi="BIZ UDPゴシック" w:hint="eastAsia"/>
          <w:color w:val="000000" w:themeColor="text1"/>
          <w:sz w:val="22"/>
        </w:rPr>
        <w:t>のかは，一つの大きな「分岐点」だと思っています。</w:t>
      </w:r>
      <w:r w:rsidR="00CD2075">
        <w:rPr>
          <w:rFonts w:ascii="BIZ UDPゴシック" w:eastAsia="BIZ UDPゴシック" w:hAnsi="BIZ UDPゴシック" w:hint="eastAsia"/>
          <w:color w:val="000000" w:themeColor="text1"/>
          <w:sz w:val="22"/>
        </w:rPr>
        <w:t>また，〔B領域〕の整備に労力を傾注しようとした時に，その中</w:t>
      </w:r>
      <w:r w:rsidR="0010418A">
        <w:rPr>
          <w:rFonts w:ascii="BIZ UDPゴシック" w:eastAsia="BIZ UDPゴシック" w:hAnsi="BIZ UDPゴシック" w:hint="eastAsia"/>
          <w:color w:val="000000" w:themeColor="text1"/>
          <w:sz w:val="22"/>
        </w:rPr>
        <w:t>の</w:t>
      </w:r>
      <w:r w:rsidR="00CD2075">
        <w:rPr>
          <w:rFonts w:ascii="BIZ UDPゴシック" w:eastAsia="BIZ UDPゴシック" w:hAnsi="BIZ UDPゴシック" w:hint="eastAsia"/>
          <w:color w:val="000000" w:themeColor="text1"/>
          <w:sz w:val="22"/>
        </w:rPr>
        <w:t>どのことから整え始めるかも，大事な「分岐点」になることと思います。</w:t>
      </w:r>
    </w:p>
    <w:p w14:paraId="6E976E53" w14:textId="77777777" w:rsidR="0010418A" w:rsidRDefault="00AB3D8B"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こうした「分岐点」</w:t>
      </w:r>
      <w:r w:rsidR="00583C0F">
        <w:rPr>
          <w:rFonts w:ascii="BIZ UDPゴシック" w:eastAsia="BIZ UDPゴシック" w:hAnsi="BIZ UDPゴシック" w:hint="eastAsia"/>
          <w:color w:val="000000" w:themeColor="text1"/>
          <w:sz w:val="22"/>
        </w:rPr>
        <w:t>について</w:t>
      </w:r>
      <w:r>
        <w:rPr>
          <w:rFonts w:ascii="BIZ UDPゴシック" w:eastAsia="BIZ UDPゴシック" w:hAnsi="BIZ UDPゴシック" w:hint="eastAsia"/>
          <w:color w:val="000000" w:themeColor="text1"/>
          <w:sz w:val="22"/>
        </w:rPr>
        <w:t>「正解的なもの」があるとは言えない面もあると思っていますが，私見では，</w:t>
      </w:r>
      <w:r w:rsidRPr="00357A1E">
        <w:rPr>
          <w:rFonts w:ascii="BIZ UDPゴシック" w:eastAsia="BIZ UDPゴシック" w:hAnsi="BIZ UDPゴシック" w:hint="eastAsia"/>
          <w:b/>
          <w:bCs/>
          <w:color w:val="000000" w:themeColor="text1"/>
          <w:sz w:val="22"/>
        </w:rPr>
        <w:t>〔B領域〕の整備が管理職としての「本務」</w:t>
      </w:r>
      <w:r w:rsidR="00583C0F">
        <w:rPr>
          <w:rFonts w:ascii="BIZ UDPゴシック" w:eastAsia="BIZ UDPゴシック" w:hAnsi="BIZ UDPゴシック" w:hint="eastAsia"/>
          <w:color w:val="000000" w:themeColor="text1"/>
          <w:sz w:val="22"/>
        </w:rPr>
        <w:t>だと捉えていて，その</w:t>
      </w:r>
      <w:r>
        <w:rPr>
          <w:rFonts w:ascii="BIZ UDPゴシック" w:eastAsia="BIZ UDPゴシック" w:hAnsi="BIZ UDPゴシック" w:hint="eastAsia"/>
          <w:color w:val="000000" w:themeColor="text1"/>
          <w:sz w:val="22"/>
        </w:rPr>
        <w:t>ことに労力を傾注するのが必然だと思っています。</w:t>
      </w:r>
    </w:p>
    <w:p w14:paraId="428FE6F4" w14:textId="6718C201" w:rsidR="00AB3D8B" w:rsidRDefault="0010418A" w:rsidP="00F96342">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管理職が〔A領域〕に多くの労力を掛けようとする場合，</w:t>
      </w:r>
      <w:r w:rsidR="00AB3D8B">
        <w:rPr>
          <w:rFonts w:ascii="BIZ UDPゴシック" w:eastAsia="BIZ UDPゴシック" w:hAnsi="BIZ UDPゴシック" w:hint="eastAsia"/>
          <w:color w:val="000000" w:themeColor="text1"/>
          <w:sz w:val="22"/>
        </w:rPr>
        <w:t>一般的に管理職になる人は経験・技量・見識などがしっかりしているので，日常的な調整事案や対応業務について</w:t>
      </w:r>
      <w:r w:rsidR="00583C0F">
        <w:rPr>
          <w:rFonts w:ascii="BIZ UDPゴシック" w:eastAsia="BIZ UDPゴシック" w:hAnsi="BIZ UDPゴシック" w:hint="eastAsia"/>
          <w:color w:val="000000" w:themeColor="text1"/>
          <w:sz w:val="22"/>
        </w:rPr>
        <w:t>，担当教員と内容を共有しながら指示・助言を行えば，当然に事案整理がスムーズに迅速に処理されることに繋がりやすくなります。</w:t>
      </w:r>
      <w:r>
        <w:rPr>
          <w:rFonts w:ascii="BIZ UDPゴシック" w:eastAsia="BIZ UDPゴシック" w:hAnsi="BIZ UDPゴシック" w:hint="eastAsia"/>
          <w:color w:val="000000" w:themeColor="text1"/>
          <w:sz w:val="22"/>
        </w:rPr>
        <w:t>管理職にとっても「手応え」を感じやすいのは当然のことです。しかしながら，</w:t>
      </w:r>
      <w:r w:rsidR="00583C0F">
        <w:rPr>
          <w:rFonts w:ascii="BIZ UDPゴシック" w:eastAsia="BIZ UDPゴシック" w:hAnsi="BIZ UDPゴシック" w:hint="eastAsia"/>
          <w:color w:val="000000" w:themeColor="text1"/>
          <w:sz w:val="22"/>
        </w:rPr>
        <w:t>適切な指示・助言の次元なら良いのですが，当該教員と同じような視点・労力にまでになると，本末転倒的な状況に</w:t>
      </w:r>
      <w:r w:rsidR="00A25931">
        <w:rPr>
          <w:rFonts w:ascii="BIZ UDPゴシック" w:eastAsia="BIZ UDPゴシック" w:hAnsi="BIZ UDPゴシック" w:hint="eastAsia"/>
          <w:color w:val="000000" w:themeColor="text1"/>
          <w:sz w:val="22"/>
        </w:rPr>
        <w:t>まで</w:t>
      </w:r>
      <w:r w:rsidR="00583C0F">
        <w:rPr>
          <w:rFonts w:ascii="BIZ UDPゴシック" w:eastAsia="BIZ UDPゴシック" w:hAnsi="BIZ UDPゴシック" w:hint="eastAsia"/>
          <w:color w:val="000000" w:themeColor="text1"/>
          <w:sz w:val="22"/>
        </w:rPr>
        <w:t>なり，事案が多くあ</w:t>
      </w:r>
      <w:r w:rsidR="00D30207">
        <w:rPr>
          <w:rFonts w:ascii="BIZ UDPゴシック" w:eastAsia="BIZ UDPゴシック" w:hAnsi="BIZ UDPゴシック" w:hint="eastAsia"/>
          <w:color w:val="000000" w:themeColor="text1"/>
          <w:sz w:val="22"/>
        </w:rPr>
        <w:t>ったり</w:t>
      </w:r>
      <w:r w:rsidR="00583C0F">
        <w:rPr>
          <w:rFonts w:ascii="BIZ UDPゴシック" w:eastAsia="BIZ UDPゴシック" w:hAnsi="BIZ UDPゴシック" w:hint="eastAsia"/>
          <w:color w:val="000000" w:themeColor="text1"/>
          <w:sz w:val="22"/>
        </w:rPr>
        <w:t>，</w:t>
      </w:r>
      <w:r w:rsidR="00D30207">
        <w:rPr>
          <w:rFonts w:ascii="BIZ UDPゴシック" w:eastAsia="BIZ UDPゴシック" w:hAnsi="BIZ UDPゴシック" w:hint="eastAsia"/>
          <w:color w:val="000000" w:themeColor="text1"/>
          <w:sz w:val="22"/>
        </w:rPr>
        <w:t>管理職が当座の「手応え感」に埋没</w:t>
      </w:r>
      <w:r w:rsidR="00A25931">
        <w:rPr>
          <w:rFonts w:ascii="BIZ UDPゴシック" w:eastAsia="BIZ UDPゴシック" w:hAnsi="BIZ UDPゴシック" w:hint="eastAsia"/>
          <w:color w:val="000000" w:themeColor="text1"/>
          <w:sz w:val="22"/>
        </w:rPr>
        <w:t>したり</w:t>
      </w:r>
      <w:r w:rsidR="00D30207">
        <w:rPr>
          <w:rFonts w:ascii="BIZ UDPゴシック" w:eastAsia="BIZ UDPゴシック" w:hAnsi="BIZ UDPゴシック" w:hint="eastAsia"/>
          <w:color w:val="000000" w:themeColor="text1"/>
          <w:sz w:val="22"/>
        </w:rPr>
        <w:t>すると，</w:t>
      </w:r>
      <w:r w:rsidR="00583C0F">
        <w:rPr>
          <w:rFonts w:ascii="BIZ UDPゴシック" w:eastAsia="BIZ UDPゴシック" w:hAnsi="BIZ UDPゴシック" w:hint="eastAsia"/>
          <w:color w:val="000000" w:themeColor="text1"/>
          <w:sz w:val="22"/>
        </w:rPr>
        <w:t>〔Ｂ領域〕に必要な労力を傾注できなくなると思っています。</w:t>
      </w:r>
    </w:p>
    <w:p w14:paraId="09E08763" w14:textId="77777777" w:rsidR="00FF140A" w:rsidRDefault="00FF140A" w:rsidP="00F96342">
      <w:pPr>
        <w:rPr>
          <w:rFonts w:ascii="BIZ UDPゴシック" w:eastAsia="BIZ UDPゴシック" w:hAnsi="BIZ UDPゴシック"/>
          <w:color w:val="000000" w:themeColor="text1"/>
          <w:sz w:val="22"/>
        </w:rPr>
      </w:pPr>
    </w:p>
    <w:p w14:paraId="4A4C6EFF" w14:textId="77777777" w:rsidR="00FF140A" w:rsidRDefault="00FF140A" w:rsidP="00F96342">
      <w:pPr>
        <w:rPr>
          <w:rFonts w:ascii="BIZ UDPゴシック" w:eastAsia="BIZ UDPゴシック" w:hAnsi="BIZ UDPゴシック"/>
          <w:color w:val="000000" w:themeColor="text1"/>
          <w:sz w:val="22"/>
        </w:rPr>
      </w:pPr>
    </w:p>
    <w:p w14:paraId="65EE0BDF" w14:textId="77777777" w:rsidR="00FF140A" w:rsidRDefault="00FF140A" w:rsidP="00F96342">
      <w:pPr>
        <w:rPr>
          <w:rFonts w:ascii="BIZ UDPゴシック" w:eastAsia="BIZ UDPゴシック" w:hAnsi="BIZ UDPゴシック" w:hint="eastAsia"/>
          <w:color w:val="000000" w:themeColor="text1"/>
          <w:sz w:val="22"/>
        </w:rPr>
      </w:pPr>
    </w:p>
    <w:p w14:paraId="66ADFBB5" w14:textId="77777777" w:rsidR="00AB3D8B" w:rsidRPr="005867E2" w:rsidRDefault="00AB3D8B" w:rsidP="00283C86">
      <w:pPr>
        <w:rPr>
          <w:rFonts w:ascii="BIZ UDPゴシック" w:eastAsia="BIZ UDPゴシック" w:hAnsi="BIZ UDPゴシック"/>
          <w:color w:val="000000" w:themeColor="text1"/>
          <w:sz w:val="22"/>
        </w:rPr>
      </w:pPr>
    </w:p>
    <w:p w14:paraId="51E7530E" w14:textId="580DB85E" w:rsidR="00CD2075" w:rsidRDefault="00CD2075" w:rsidP="00CD2075">
      <w:pPr>
        <w:rPr>
          <w:rFonts w:ascii="BIZ UDPゴシック" w:eastAsia="BIZ UDPゴシック" w:hAnsi="BIZ UDPゴシック"/>
          <w:color w:val="C00000"/>
          <w:sz w:val="22"/>
        </w:rPr>
      </w:pPr>
      <w:bookmarkStart w:id="6" w:name="_Hlk133161675"/>
      <w:r w:rsidRPr="00D722C6">
        <w:rPr>
          <w:rFonts w:ascii="BIZ UDPゴシック" w:eastAsia="BIZ UDPゴシック" w:hAnsi="BIZ UDPゴシック" w:hint="eastAsia"/>
          <w:color w:val="C00000"/>
          <w:sz w:val="22"/>
        </w:rPr>
        <w:lastRenderedPageBreak/>
        <w:t>《</w:t>
      </w:r>
      <w:r w:rsidR="00583C0F">
        <w:rPr>
          <w:rFonts w:ascii="BIZ UDPゴシック" w:eastAsia="BIZ UDPゴシック" w:hAnsi="BIZ UDPゴシック" w:hint="eastAsia"/>
          <w:color w:val="C00000"/>
          <w:sz w:val="22"/>
        </w:rPr>
        <w:t>別の学校状況の場合</w:t>
      </w:r>
      <w:r w:rsidRPr="00D722C6">
        <w:rPr>
          <w:rFonts w:ascii="BIZ UDPゴシック" w:eastAsia="BIZ UDPゴシック" w:hAnsi="BIZ UDPゴシック" w:hint="eastAsia"/>
          <w:color w:val="C00000"/>
          <w:sz w:val="22"/>
        </w:rPr>
        <w:t>》</w:t>
      </w:r>
      <w:bookmarkEnd w:id="6"/>
    </w:p>
    <w:p w14:paraId="3AE3181B" w14:textId="77777777" w:rsidR="000F1BCC" w:rsidRDefault="002B158E" w:rsidP="00CD2075">
      <w:pPr>
        <w:rPr>
          <w:rFonts w:ascii="BIZ UDPゴシック" w:eastAsia="BIZ UDPゴシック" w:hAnsi="BIZ UDPゴシック"/>
          <w:sz w:val="22"/>
        </w:rPr>
      </w:pPr>
      <w:r>
        <w:rPr>
          <w:rFonts w:ascii="Meiryo UI" w:eastAsia="Meiryo UI" w:hAnsi="Meiryo UI"/>
          <w:noProof/>
          <w:color w:val="000000" w:themeColor="text1"/>
        </w:rPr>
        <mc:AlternateContent>
          <mc:Choice Requires="wps">
            <w:drawing>
              <wp:anchor distT="0" distB="0" distL="114300" distR="114300" simplePos="0" relativeHeight="251688960" behindDoc="0" locked="0" layoutInCell="1" allowOverlap="1" wp14:anchorId="4C44B096" wp14:editId="39EB48A5">
                <wp:simplePos x="0" y="0"/>
                <wp:positionH relativeFrom="column">
                  <wp:posOffset>3467735</wp:posOffset>
                </wp:positionH>
                <wp:positionV relativeFrom="paragraph">
                  <wp:posOffset>71120</wp:posOffset>
                </wp:positionV>
                <wp:extent cx="3000375" cy="25336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000375" cy="2533650"/>
                        </a:xfrm>
                        <a:prstGeom prst="rect">
                          <a:avLst/>
                        </a:prstGeom>
                        <a:solidFill>
                          <a:schemeClr val="lt1"/>
                        </a:solidFill>
                        <a:ln w="12700">
                          <a:solidFill>
                            <a:schemeClr val="accent2">
                              <a:lumMod val="50000"/>
                            </a:schemeClr>
                          </a:solidFill>
                        </a:ln>
                      </wps:spPr>
                      <wps:txbx>
                        <w:txbxContent>
                          <w:p w14:paraId="618EA2E4" w14:textId="102C41A2" w:rsidR="002B158E" w:rsidRDefault="002B158E" w:rsidP="002B158E">
                            <w:pPr>
                              <w:ind w:firstLineChars="200" w:firstLine="529"/>
                              <w:rPr>
                                <w:rFonts w:ascii="BIZ UDPゴシック" w:eastAsia="BIZ UDPゴシック" w:hAnsi="BIZ UDPゴシック"/>
                                <w:b/>
                                <w:bCs/>
                                <w:noProof/>
                                <w:color w:val="833C0B" w:themeColor="accent2" w:themeShade="80"/>
                                <w:sz w:val="24"/>
                                <w:szCs w:val="24"/>
                              </w:rPr>
                            </w:pPr>
                            <w:r>
                              <w:rPr>
                                <w:rFonts w:ascii="BIZ UDPゴシック" w:eastAsia="BIZ UDPゴシック" w:hAnsi="BIZ UDPゴシック" w:hint="eastAsia"/>
                                <w:b/>
                                <w:bCs/>
                                <w:noProof/>
                                <w:color w:val="833C0B" w:themeColor="accent2" w:themeShade="80"/>
                                <w:sz w:val="24"/>
                                <w:szCs w:val="24"/>
                              </w:rPr>
                              <w:t>〔A領域〕</w:t>
                            </w:r>
                            <w:r w:rsidR="000F1BCC">
                              <w:rPr>
                                <w:rFonts w:ascii="BIZ UDPゴシック" w:eastAsia="BIZ UDPゴシック" w:hAnsi="BIZ UDPゴシック" w:hint="eastAsia"/>
                                <w:b/>
                                <w:bCs/>
                                <w:noProof/>
                                <w:color w:val="833C0B" w:themeColor="accent2" w:themeShade="80"/>
                                <w:sz w:val="24"/>
                                <w:szCs w:val="24"/>
                              </w:rPr>
                              <w:t>＜</w:t>
                            </w:r>
                            <w:r>
                              <w:rPr>
                                <w:rFonts w:ascii="BIZ UDPゴシック" w:eastAsia="BIZ UDPゴシック" w:hAnsi="BIZ UDPゴシック" w:hint="eastAsia"/>
                                <w:b/>
                                <w:bCs/>
                                <w:noProof/>
                                <w:color w:val="833C0B" w:themeColor="accent2" w:themeShade="80"/>
                                <w:sz w:val="24"/>
                                <w:szCs w:val="24"/>
                              </w:rPr>
                              <w:t>〔B領域〕の事例</w:t>
                            </w:r>
                          </w:p>
                          <w:p w14:paraId="7DE79E11" w14:textId="7581D560" w:rsidR="002B158E" w:rsidRDefault="002B158E" w:rsidP="002B158E">
                            <w:pPr>
                              <w:rPr>
                                <w:rFonts w:ascii="BIZ UDPゴシック" w:eastAsia="BIZ UDPゴシック" w:hAnsi="BIZ UDPゴシック"/>
                                <w:b/>
                                <w:bCs/>
                                <w:noProof/>
                                <w:color w:val="833C0B" w:themeColor="accent2" w:themeShade="80"/>
                                <w:sz w:val="24"/>
                                <w:szCs w:val="24"/>
                              </w:rPr>
                            </w:pPr>
                            <w:r>
                              <w:rPr>
                                <w:noProof/>
                              </w:rPr>
                              <w:drawing>
                                <wp:inline distT="0" distB="0" distL="0" distR="0" wp14:anchorId="10E3BB77" wp14:editId="0B9B73D0">
                                  <wp:extent cx="2828925" cy="21526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8">
                                            <a:extLst>
                                              <a:ext uri="{28A0092B-C50C-407E-A947-70E740481C1C}">
                                                <a14:useLocalDpi xmlns:a14="http://schemas.microsoft.com/office/drawing/2010/main" val="0"/>
                                              </a:ext>
                                            </a:extLst>
                                          </a:blip>
                                          <a:stretch>
                                            <a:fillRect/>
                                          </a:stretch>
                                        </pic:blipFill>
                                        <pic:spPr>
                                          <a:xfrm>
                                            <a:off x="0" y="0"/>
                                            <a:ext cx="2829322" cy="2152952"/>
                                          </a:xfrm>
                                          <a:prstGeom prst="rect">
                                            <a:avLst/>
                                          </a:prstGeom>
                                        </pic:spPr>
                                      </pic:pic>
                                    </a:graphicData>
                                  </a:graphic>
                                </wp:inline>
                              </w:drawing>
                            </w:r>
                          </w:p>
                          <w:p w14:paraId="3431B36E" w14:textId="22814968" w:rsidR="00CC0B8E" w:rsidRDefault="00CC0B8E" w:rsidP="002B158E">
                            <w:pPr>
                              <w:ind w:firstLineChars="200" w:firstLine="46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B096" id="テキスト ボックス 19" o:spid="_x0000_s1031" type="#_x0000_t202" style="position:absolute;left:0;text-align:left;margin-left:273.05pt;margin-top:5.6pt;width:236.25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" fillcolor="white [3201]" strokecolor="#823b0b [1605]" strokeweight="1pt">
                <v:textbox>
                  <w:txbxContent>
                    <w:p w14:paraId="618EA2E4" w14:textId="102C41A2" w:rsidR="002B158E" w:rsidRDefault="002B158E" w:rsidP="002B158E">
                      <w:pPr>
                        <w:ind w:firstLineChars="200" w:firstLine="529"/>
                        <w:rPr>
                          <w:rFonts w:ascii="BIZ UDPゴシック" w:eastAsia="BIZ UDPゴシック" w:hAnsi="BIZ UDPゴシック"/>
                          <w:b/>
                          <w:bCs/>
                          <w:noProof/>
                          <w:color w:val="833C0B" w:themeColor="accent2" w:themeShade="80"/>
                          <w:sz w:val="24"/>
                          <w:szCs w:val="24"/>
                        </w:rPr>
                      </w:pPr>
                      <w:r>
                        <w:rPr>
                          <w:rFonts w:ascii="BIZ UDPゴシック" w:eastAsia="BIZ UDPゴシック" w:hAnsi="BIZ UDPゴシック" w:hint="eastAsia"/>
                          <w:b/>
                          <w:bCs/>
                          <w:noProof/>
                          <w:color w:val="833C0B" w:themeColor="accent2" w:themeShade="80"/>
                          <w:sz w:val="24"/>
                          <w:szCs w:val="24"/>
                        </w:rPr>
                        <w:t>〔A領域〕</w:t>
                      </w:r>
                      <w:r w:rsidR="000F1BCC">
                        <w:rPr>
                          <w:rFonts w:ascii="BIZ UDPゴシック" w:eastAsia="BIZ UDPゴシック" w:hAnsi="BIZ UDPゴシック" w:hint="eastAsia"/>
                          <w:b/>
                          <w:bCs/>
                          <w:noProof/>
                          <w:color w:val="833C0B" w:themeColor="accent2" w:themeShade="80"/>
                          <w:sz w:val="24"/>
                          <w:szCs w:val="24"/>
                        </w:rPr>
                        <w:t>＜</w:t>
                      </w:r>
                      <w:r>
                        <w:rPr>
                          <w:rFonts w:ascii="BIZ UDPゴシック" w:eastAsia="BIZ UDPゴシック" w:hAnsi="BIZ UDPゴシック" w:hint="eastAsia"/>
                          <w:b/>
                          <w:bCs/>
                          <w:noProof/>
                          <w:color w:val="833C0B" w:themeColor="accent2" w:themeShade="80"/>
                          <w:sz w:val="24"/>
                          <w:szCs w:val="24"/>
                        </w:rPr>
                        <w:t>〔B領域〕の事例</w:t>
                      </w:r>
                    </w:p>
                    <w:p w14:paraId="7DE79E11" w14:textId="7581D560" w:rsidR="002B158E" w:rsidRDefault="002B158E" w:rsidP="002B158E">
                      <w:pPr>
                        <w:rPr>
                          <w:rFonts w:ascii="BIZ UDPゴシック" w:eastAsia="BIZ UDPゴシック" w:hAnsi="BIZ UDPゴシック"/>
                          <w:b/>
                          <w:bCs/>
                          <w:noProof/>
                          <w:color w:val="833C0B" w:themeColor="accent2" w:themeShade="80"/>
                          <w:sz w:val="24"/>
                          <w:szCs w:val="24"/>
                        </w:rPr>
                      </w:pPr>
                      <w:r>
                        <w:rPr>
                          <w:noProof/>
                        </w:rPr>
                        <w:drawing>
                          <wp:inline distT="0" distB="0" distL="0" distR="0" wp14:anchorId="10E3BB77" wp14:editId="0B9B73D0">
                            <wp:extent cx="2828925" cy="215265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8">
                                      <a:extLst>
                                        <a:ext uri="{28A0092B-C50C-407E-A947-70E740481C1C}">
                                          <a14:useLocalDpi xmlns:a14="http://schemas.microsoft.com/office/drawing/2010/main" val="0"/>
                                        </a:ext>
                                      </a:extLst>
                                    </a:blip>
                                    <a:stretch>
                                      <a:fillRect/>
                                    </a:stretch>
                                  </pic:blipFill>
                                  <pic:spPr>
                                    <a:xfrm>
                                      <a:off x="0" y="0"/>
                                      <a:ext cx="2829322" cy="2152952"/>
                                    </a:xfrm>
                                    <a:prstGeom prst="rect">
                                      <a:avLst/>
                                    </a:prstGeom>
                                  </pic:spPr>
                                </pic:pic>
                              </a:graphicData>
                            </a:graphic>
                          </wp:inline>
                        </w:drawing>
                      </w:r>
                    </w:p>
                    <w:p w14:paraId="3431B36E" w14:textId="22814968" w:rsidR="00CC0B8E" w:rsidRDefault="00CC0B8E" w:rsidP="002B158E">
                      <w:pPr>
                        <w:ind w:firstLineChars="200" w:firstLine="469"/>
                      </w:pPr>
                    </w:p>
                  </w:txbxContent>
                </v:textbox>
              </v:shape>
            </w:pict>
          </mc:Fallback>
        </mc:AlternateContent>
      </w:r>
      <w:r w:rsidR="00CD2075">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仮に，学校状況が右図のように</w:t>
      </w:r>
      <w:r w:rsidR="000F1BCC">
        <w:rPr>
          <w:rFonts w:ascii="BIZ UDPゴシック" w:eastAsia="BIZ UDPゴシック" w:hAnsi="BIZ UDPゴシック" w:hint="eastAsia"/>
          <w:sz w:val="22"/>
        </w:rPr>
        <w:t>，〔B領域〕の</w:t>
      </w:r>
    </w:p>
    <w:p w14:paraId="7ADAECDF" w14:textId="23975BF5" w:rsidR="000F1BCC" w:rsidRDefault="000F1BCC" w:rsidP="00CD2075">
      <w:pPr>
        <w:rPr>
          <w:rFonts w:ascii="BIZ UDPゴシック" w:eastAsia="BIZ UDPゴシック" w:hAnsi="BIZ UDPゴシック"/>
          <w:sz w:val="22"/>
        </w:rPr>
      </w:pPr>
      <w:r>
        <w:rPr>
          <w:rFonts w:ascii="BIZ UDPゴシック" w:eastAsia="BIZ UDPゴシック" w:hAnsi="BIZ UDPゴシック" w:hint="eastAsia"/>
          <w:sz w:val="22"/>
        </w:rPr>
        <w:t>方</w:t>
      </w:r>
      <w:r w:rsidR="00A25931">
        <w:rPr>
          <w:rFonts w:ascii="BIZ UDPゴシック" w:eastAsia="BIZ UDPゴシック" w:hAnsi="BIZ UDPゴシック" w:hint="eastAsia"/>
          <w:sz w:val="22"/>
        </w:rPr>
        <w:t>の比重</w:t>
      </w:r>
      <w:r>
        <w:rPr>
          <w:rFonts w:ascii="BIZ UDPゴシック" w:eastAsia="BIZ UDPゴシック" w:hAnsi="BIZ UDPゴシック" w:hint="eastAsia"/>
          <w:sz w:val="22"/>
        </w:rPr>
        <w:t>がかなり大きい</w:t>
      </w:r>
      <w:r w:rsidR="002B158E">
        <w:rPr>
          <w:rFonts w:ascii="BIZ UDPゴシック" w:eastAsia="BIZ UDPゴシック" w:hAnsi="BIZ UDPゴシック" w:hint="eastAsia"/>
          <w:sz w:val="22"/>
        </w:rPr>
        <w:t>場合</w:t>
      </w:r>
      <w:r>
        <w:rPr>
          <w:rFonts w:ascii="BIZ UDPゴシック" w:eastAsia="BIZ UDPゴシック" w:hAnsi="BIZ UDPゴシック" w:hint="eastAsia"/>
          <w:sz w:val="22"/>
        </w:rPr>
        <w:t>は</w:t>
      </w:r>
      <w:r w:rsidR="002B158E">
        <w:rPr>
          <w:rFonts w:ascii="BIZ UDPゴシック" w:eastAsia="BIZ UDPゴシック" w:hAnsi="BIZ UDPゴシック" w:hint="eastAsia"/>
          <w:sz w:val="22"/>
        </w:rPr>
        <w:t>，どのよう</w:t>
      </w:r>
      <w:r>
        <w:rPr>
          <w:rFonts w:ascii="BIZ UDPゴシック" w:eastAsia="BIZ UDPゴシック" w:hAnsi="BIZ UDPゴシック" w:hint="eastAsia"/>
          <w:sz w:val="22"/>
        </w:rPr>
        <w:t>な</w:t>
      </w:r>
      <w:r w:rsidR="00983C0C">
        <w:rPr>
          <w:rFonts w:ascii="BIZ UDPゴシック" w:eastAsia="BIZ UDPゴシック" w:hAnsi="BIZ UDPゴシック" w:hint="eastAsia"/>
          <w:sz w:val="22"/>
        </w:rPr>
        <w:t>事例</w:t>
      </w:r>
    </w:p>
    <w:p w14:paraId="76C344B7" w14:textId="3C4CE80D" w:rsidR="003D6CB1" w:rsidRDefault="00357A1E" w:rsidP="00CD2075">
      <w:pPr>
        <w:rPr>
          <w:rFonts w:ascii="BIZ UDPゴシック" w:eastAsia="BIZ UDPゴシック" w:hAnsi="BIZ UDPゴシック"/>
          <w:sz w:val="22"/>
        </w:rPr>
      </w:pPr>
      <w:r>
        <w:rPr>
          <w:rFonts w:ascii="BIZ UDPゴシック" w:eastAsia="BIZ UDPゴシック" w:hAnsi="BIZ UDPゴシック" w:hint="eastAsia"/>
          <w:sz w:val="22"/>
        </w:rPr>
        <w:t>が</w:t>
      </w:r>
      <w:r w:rsidR="00983C0C">
        <w:rPr>
          <w:rFonts w:ascii="BIZ UDPゴシック" w:eastAsia="BIZ UDPゴシック" w:hAnsi="BIZ UDPゴシック" w:hint="eastAsia"/>
          <w:sz w:val="22"/>
        </w:rPr>
        <w:t>想定される</w:t>
      </w:r>
      <w:r w:rsidR="000F1BCC">
        <w:rPr>
          <w:rFonts w:ascii="BIZ UDPゴシック" w:eastAsia="BIZ UDPゴシック" w:hAnsi="BIZ UDPゴシック" w:hint="eastAsia"/>
          <w:sz w:val="22"/>
        </w:rPr>
        <w:t>かについても考えてみました。</w:t>
      </w:r>
    </w:p>
    <w:p w14:paraId="4518AC8D" w14:textId="0B1AAA8D" w:rsidR="00064E05" w:rsidRDefault="00064E05" w:rsidP="00CD2075">
      <w:pPr>
        <w:rPr>
          <w:rFonts w:ascii="BIZ UDPゴシック" w:eastAsia="BIZ UDPゴシック" w:hAnsi="BIZ UDPゴシック"/>
          <w:sz w:val="22"/>
        </w:rPr>
      </w:pPr>
      <w:r>
        <w:rPr>
          <w:rFonts w:ascii="BIZ UDPゴシック" w:eastAsia="BIZ UDPゴシック" w:hAnsi="BIZ UDPゴシック" w:hint="eastAsia"/>
          <w:sz w:val="22"/>
        </w:rPr>
        <w:t xml:space="preserve">　イメージ的なことになりますが，一つは，教員集</w:t>
      </w:r>
    </w:p>
    <w:p w14:paraId="3FC87501" w14:textId="77777777" w:rsidR="00064E05" w:rsidRDefault="00064E05" w:rsidP="00CD2075">
      <w:pPr>
        <w:rPr>
          <w:rFonts w:ascii="BIZ UDPゴシック" w:eastAsia="BIZ UDPゴシック" w:hAnsi="BIZ UDPゴシック"/>
          <w:sz w:val="22"/>
        </w:rPr>
      </w:pPr>
      <w:r>
        <w:rPr>
          <w:rFonts w:ascii="BIZ UDPゴシック" w:eastAsia="BIZ UDPゴシック" w:hAnsi="BIZ UDPゴシック" w:hint="eastAsia"/>
          <w:sz w:val="22"/>
        </w:rPr>
        <w:t>団の技量・チーム力が高く，教員自体が学校の基</w:t>
      </w:r>
    </w:p>
    <w:p w14:paraId="6C1B4538" w14:textId="77777777" w:rsidR="00064E05" w:rsidRDefault="00064E05" w:rsidP="00CD2075">
      <w:pPr>
        <w:rPr>
          <w:rFonts w:ascii="BIZ UDPゴシック" w:eastAsia="BIZ UDPゴシック" w:hAnsi="BIZ UDPゴシック"/>
          <w:sz w:val="22"/>
        </w:rPr>
      </w:pPr>
      <w:r>
        <w:rPr>
          <w:rFonts w:ascii="BIZ UDPゴシック" w:eastAsia="BIZ UDPゴシック" w:hAnsi="BIZ UDPゴシック" w:hint="eastAsia"/>
          <w:sz w:val="22"/>
        </w:rPr>
        <w:t>盤づくりに積極的に貢献しながら，管理職とも一</w:t>
      </w:r>
    </w:p>
    <w:p w14:paraId="38B0A231" w14:textId="77777777" w:rsidR="00064E05" w:rsidRDefault="00064E05" w:rsidP="00CD2075">
      <w:pPr>
        <w:rPr>
          <w:rFonts w:ascii="BIZ UDPゴシック" w:eastAsia="BIZ UDPゴシック" w:hAnsi="BIZ UDPゴシック"/>
          <w:sz w:val="22"/>
        </w:rPr>
      </w:pPr>
      <w:r>
        <w:rPr>
          <w:rFonts w:ascii="BIZ UDPゴシック" w:eastAsia="BIZ UDPゴシック" w:hAnsi="BIZ UDPゴシック" w:hint="eastAsia"/>
          <w:sz w:val="22"/>
        </w:rPr>
        <w:t>体的な動きができて，学校全体として，組織的・</w:t>
      </w:r>
    </w:p>
    <w:p w14:paraId="218F1ABD" w14:textId="494EC63E" w:rsidR="00064E05" w:rsidRDefault="00064E05" w:rsidP="00CD2075">
      <w:pPr>
        <w:rPr>
          <w:rFonts w:ascii="BIZ UDPゴシック" w:eastAsia="BIZ UDPゴシック" w:hAnsi="BIZ UDPゴシック"/>
          <w:sz w:val="22"/>
        </w:rPr>
      </w:pPr>
      <w:r>
        <w:rPr>
          <w:rFonts w:ascii="BIZ UDPゴシック" w:eastAsia="BIZ UDPゴシック" w:hAnsi="BIZ UDPゴシック" w:hint="eastAsia"/>
          <w:sz w:val="22"/>
        </w:rPr>
        <w:t>計画的・合理的に業務遂行や事案対応</w:t>
      </w:r>
      <w:r w:rsidR="00A25931">
        <w:rPr>
          <w:rFonts w:ascii="BIZ UDPゴシック" w:eastAsia="BIZ UDPゴシック" w:hAnsi="BIZ UDPゴシック" w:hint="eastAsia"/>
          <w:sz w:val="22"/>
        </w:rPr>
        <w:t>に</w:t>
      </w:r>
      <w:r>
        <w:rPr>
          <w:rFonts w:ascii="BIZ UDPゴシック" w:eastAsia="BIZ UDPゴシック" w:hAnsi="BIZ UDPゴシック" w:hint="eastAsia"/>
          <w:sz w:val="22"/>
        </w:rPr>
        <w:t>円滑に</w:t>
      </w:r>
    </w:p>
    <w:p w14:paraId="6F726B12" w14:textId="77777777" w:rsidR="00A25931" w:rsidRDefault="00A25931" w:rsidP="00CD2075">
      <w:pPr>
        <w:rPr>
          <w:rFonts w:ascii="BIZ UDPゴシック" w:eastAsia="BIZ UDPゴシック" w:hAnsi="BIZ UDPゴシック"/>
          <w:sz w:val="22"/>
        </w:rPr>
      </w:pPr>
      <w:r>
        <w:rPr>
          <w:rFonts w:ascii="BIZ UDPゴシック" w:eastAsia="BIZ UDPゴシック" w:hAnsi="BIZ UDPゴシック" w:hint="eastAsia"/>
          <w:sz w:val="22"/>
        </w:rPr>
        <w:t>対応できて</w:t>
      </w:r>
      <w:r w:rsidR="00064E05">
        <w:rPr>
          <w:rFonts w:ascii="BIZ UDPゴシック" w:eastAsia="BIZ UDPゴシック" w:hAnsi="BIZ UDPゴシック" w:hint="eastAsia"/>
          <w:sz w:val="22"/>
        </w:rPr>
        <w:t>いる学校があれば，こうした構図にな</w:t>
      </w:r>
    </w:p>
    <w:p w14:paraId="62C55844" w14:textId="13827A97" w:rsidR="00064E05" w:rsidRDefault="00357A1E" w:rsidP="00CD2075">
      <w:pPr>
        <w:rPr>
          <w:rFonts w:ascii="BIZ UDPゴシック" w:eastAsia="BIZ UDPゴシック" w:hAnsi="BIZ UDPゴシック"/>
          <w:sz w:val="22"/>
        </w:rPr>
      </w:pPr>
      <w:r>
        <w:rPr>
          <w:rFonts w:ascii="BIZ UDPゴシック" w:eastAsia="BIZ UDPゴシック" w:hAnsi="BIZ UDPゴシック" w:hint="eastAsia"/>
          <w:sz w:val="22"/>
        </w:rPr>
        <w:t>るだろう</w:t>
      </w:r>
      <w:r w:rsidR="00064E05">
        <w:rPr>
          <w:rFonts w:ascii="BIZ UDPゴシック" w:eastAsia="BIZ UDPゴシック" w:hAnsi="BIZ UDPゴシック" w:hint="eastAsia"/>
          <w:sz w:val="22"/>
        </w:rPr>
        <w:t>と思います。</w:t>
      </w:r>
    </w:p>
    <w:p w14:paraId="29CA578E" w14:textId="77777777" w:rsidR="008C60D3" w:rsidRDefault="00064E05" w:rsidP="00064E05">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いま一つは，マイナスイメージになりますが，</w:t>
      </w:r>
      <w:r w:rsidR="008C60D3">
        <w:rPr>
          <w:rFonts w:ascii="BIZ UDPゴシック" w:eastAsia="BIZ UDPゴシック" w:hAnsi="BIZ UDPゴシック" w:hint="eastAsia"/>
          <w:sz w:val="22"/>
        </w:rPr>
        <w:t>学</w:t>
      </w:r>
    </w:p>
    <w:p w14:paraId="6998490B" w14:textId="7823D2FF" w:rsidR="00F62BAB" w:rsidRDefault="008C60D3" w:rsidP="00064E05">
      <w:pPr>
        <w:rPr>
          <w:rFonts w:ascii="BIZ UDPゴシック" w:eastAsia="BIZ UDPゴシック" w:hAnsi="BIZ UDPゴシック"/>
          <w:sz w:val="22"/>
        </w:rPr>
      </w:pPr>
      <w:r>
        <w:rPr>
          <w:rFonts w:ascii="BIZ UDPゴシック" w:eastAsia="BIZ UDPゴシック" w:hAnsi="BIZ UDPゴシック" w:hint="eastAsia"/>
          <w:sz w:val="22"/>
        </w:rPr>
        <w:t>校経営方針・計画，教育活動計画などが通常の範囲を越えて，教員に大きな</w:t>
      </w:r>
      <w:r w:rsidR="00244E6B">
        <w:rPr>
          <w:rFonts w:ascii="BIZ UDPゴシック" w:eastAsia="BIZ UDPゴシック" w:hAnsi="BIZ UDPゴシック" w:hint="eastAsia"/>
          <w:sz w:val="22"/>
        </w:rPr>
        <w:t>労力・負荷が掛かるような状況になったり，管理</w:t>
      </w:r>
      <w:r w:rsidR="00064E05">
        <w:rPr>
          <w:rFonts w:ascii="BIZ UDPゴシック" w:eastAsia="BIZ UDPゴシック" w:hAnsi="BIZ UDPゴシック" w:hint="eastAsia"/>
          <w:sz w:val="22"/>
        </w:rPr>
        <w:t>職</w:t>
      </w:r>
      <w:r>
        <w:rPr>
          <w:rFonts w:ascii="BIZ UDPゴシック" w:eastAsia="BIZ UDPゴシック" w:hAnsi="BIZ UDPゴシック" w:hint="eastAsia"/>
          <w:sz w:val="22"/>
        </w:rPr>
        <w:t>の影響力が強すぎて，例えば，教職員の服務管理や業務遂行の手順・やり方</w:t>
      </w:r>
      <w:r w:rsidR="00357A1E">
        <w:rPr>
          <w:rFonts w:ascii="BIZ UDPゴシック" w:eastAsia="BIZ UDPゴシック" w:hAnsi="BIZ UDPゴシック" w:hint="eastAsia"/>
          <w:sz w:val="22"/>
        </w:rPr>
        <w:t>などを必要以上に管理したり強要したりする場合が，こうした構図になるだろうと思います。</w:t>
      </w:r>
    </w:p>
    <w:p w14:paraId="01729C1C" w14:textId="1A5FD5C3" w:rsidR="00064E05" w:rsidRDefault="00357A1E" w:rsidP="00064E05">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244E6B">
        <w:rPr>
          <w:rFonts w:ascii="BIZ UDPゴシック" w:eastAsia="BIZ UDPゴシック" w:hAnsi="BIZ UDPゴシック" w:hint="eastAsia"/>
          <w:sz w:val="22"/>
        </w:rPr>
        <w:t>更には</w:t>
      </w:r>
      <w:r>
        <w:rPr>
          <w:rFonts w:ascii="BIZ UDPゴシック" w:eastAsia="BIZ UDPゴシック" w:hAnsi="BIZ UDPゴシック" w:hint="eastAsia"/>
          <w:sz w:val="22"/>
        </w:rPr>
        <w:t>，教職員の側から捉えてみると，</w:t>
      </w:r>
      <w:r w:rsidR="00244E6B">
        <w:rPr>
          <w:rFonts w:ascii="BIZ UDPゴシック" w:eastAsia="BIZ UDPゴシック" w:hAnsi="BIZ UDPゴシック" w:hint="eastAsia"/>
          <w:sz w:val="22"/>
        </w:rPr>
        <w:t>管理職対応</w:t>
      </w:r>
      <w:r w:rsidR="008C60D3">
        <w:rPr>
          <w:rFonts w:ascii="BIZ UDPゴシック" w:eastAsia="BIZ UDPゴシック" w:hAnsi="BIZ UDPゴシック" w:hint="eastAsia"/>
          <w:sz w:val="22"/>
        </w:rPr>
        <w:t>などの</w:t>
      </w:r>
      <w:r w:rsidR="00983C0C">
        <w:rPr>
          <w:rFonts w:ascii="BIZ UDPゴシック" w:eastAsia="BIZ UDPゴシック" w:hAnsi="BIZ UDPゴシック" w:hint="eastAsia"/>
          <w:sz w:val="22"/>
        </w:rPr>
        <w:t>場</w:t>
      </w:r>
      <w:r w:rsidR="008C60D3">
        <w:rPr>
          <w:rFonts w:ascii="BIZ UDPゴシック" w:eastAsia="BIZ UDPゴシック" w:hAnsi="BIZ UDPゴシック" w:hint="eastAsia"/>
          <w:sz w:val="22"/>
        </w:rPr>
        <w:t>面で教職員が必要以上に気を使ったり労力を取られたりする</w:t>
      </w:r>
      <w:r w:rsidR="00244E6B">
        <w:rPr>
          <w:rFonts w:ascii="BIZ UDPゴシック" w:eastAsia="BIZ UDPゴシック" w:hAnsi="BIZ UDPゴシック" w:hint="eastAsia"/>
          <w:sz w:val="22"/>
        </w:rPr>
        <w:t>ような状況になったりすると，こうした図式構造</w:t>
      </w:r>
      <w:r>
        <w:rPr>
          <w:rFonts w:ascii="BIZ UDPゴシック" w:eastAsia="BIZ UDPゴシック" w:hAnsi="BIZ UDPゴシック" w:hint="eastAsia"/>
          <w:sz w:val="22"/>
        </w:rPr>
        <w:t>となり</w:t>
      </w:r>
      <w:r w:rsidR="00A25931">
        <w:rPr>
          <w:rFonts w:ascii="BIZ UDPゴシック" w:eastAsia="BIZ UDPゴシック" w:hAnsi="BIZ UDPゴシック" w:hint="eastAsia"/>
          <w:sz w:val="22"/>
        </w:rPr>
        <w:t>，</w:t>
      </w:r>
      <w:r>
        <w:rPr>
          <w:rFonts w:ascii="BIZ UDPゴシック" w:eastAsia="BIZ UDPゴシック" w:hAnsi="BIZ UDPゴシック" w:hint="eastAsia"/>
          <w:sz w:val="22"/>
        </w:rPr>
        <w:t>「生徒に向き合うことが第一義」とは言えない状況になってしまい，</w:t>
      </w:r>
      <w:r w:rsidR="00244E6B">
        <w:rPr>
          <w:rFonts w:ascii="BIZ UDPゴシック" w:eastAsia="BIZ UDPゴシック" w:hAnsi="BIZ UDPゴシック" w:hint="eastAsia"/>
          <w:sz w:val="22"/>
        </w:rPr>
        <w:t>教職員は，日々の忙しい日常活動・業務に追われつつ，管理職絡みの対応に大きな労力を割</w:t>
      </w:r>
      <w:r>
        <w:rPr>
          <w:rFonts w:ascii="BIZ UDPゴシック" w:eastAsia="BIZ UDPゴシック" w:hAnsi="BIZ UDPゴシック" w:hint="eastAsia"/>
          <w:sz w:val="22"/>
        </w:rPr>
        <w:t>かざるを得なくなり</w:t>
      </w:r>
      <w:r w:rsidR="00244E6B">
        <w:rPr>
          <w:rFonts w:ascii="BIZ UDPゴシック" w:eastAsia="BIZ UDPゴシック" w:hAnsi="BIZ UDPゴシック" w:hint="eastAsia"/>
          <w:sz w:val="22"/>
        </w:rPr>
        <w:t>，</w:t>
      </w:r>
      <w:r>
        <w:rPr>
          <w:rFonts w:ascii="BIZ UDPゴシック" w:eastAsia="BIZ UDPゴシック" w:hAnsi="BIZ UDPゴシック" w:hint="eastAsia"/>
          <w:sz w:val="22"/>
        </w:rPr>
        <w:t>教員の</w:t>
      </w:r>
      <w:r w:rsidR="00244E6B">
        <w:rPr>
          <w:rFonts w:ascii="BIZ UDPゴシック" w:eastAsia="BIZ UDPゴシック" w:hAnsi="BIZ UDPゴシック" w:hint="eastAsia"/>
          <w:sz w:val="22"/>
        </w:rPr>
        <w:t>疲弊感は</w:t>
      </w:r>
      <w:r>
        <w:rPr>
          <w:rFonts w:ascii="BIZ UDPゴシック" w:eastAsia="BIZ UDPゴシック" w:hAnsi="BIZ UDPゴシック" w:hint="eastAsia"/>
          <w:sz w:val="22"/>
        </w:rPr>
        <w:t>倍増されることに</w:t>
      </w:r>
      <w:r w:rsidR="00244E6B">
        <w:rPr>
          <w:rFonts w:ascii="BIZ UDPゴシック" w:eastAsia="BIZ UDPゴシック" w:hAnsi="BIZ UDPゴシック" w:hint="eastAsia"/>
          <w:sz w:val="22"/>
        </w:rPr>
        <w:t>なると思われます。</w:t>
      </w:r>
    </w:p>
    <w:p w14:paraId="1D5CEB95" w14:textId="7FDB790C" w:rsidR="003D6CB1" w:rsidRPr="00244E6B" w:rsidRDefault="003D6CB1" w:rsidP="00CD2075">
      <w:pPr>
        <w:rPr>
          <w:rFonts w:ascii="BIZ UDPゴシック" w:eastAsia="BIZ UDPゴシック" w:hAnsi="BIZ UDPゴシック"/>
          <w:sz w:val="22"/>
        </w:rPr>
      </w:pPr>
    </w:p>
    <w:p w14:paraId="28916081" w14:textId="14E07368" w:rsidR="003D6CB1" w:rsidRDefault="00357A1E" w:rsidP="00CD2075">
      <w:pPr>
        <w:rPr>
          <w:rFonts w:ascii="BIZ UDPゴシック" w:eastAsia="BIZ UDPゴシック" w:hAnsi="BIZ UDPゴシック"/>
          <w:sz w:val="22"/>
        </w:rPr>
      </w:pPr>
      <w:r w:rsidRPr="00D722C6">
        <w:rPr>
          <w:rFonts w:ascii="BIZ UDPゴシック" w:eastAsia="BIZ UDPゴシック" w:hAnsi="BIZ UDPゴシック" w:hint="eastAsia"/>
          <w:color w:val="C00000"/>
          <w:sz w:val="22"/>
        </w:rPr>
        <w:t>《</w:t>
      </w:r>
      <w:r>
        <w:rPr>
          <w:rFonts w:ascii="BIZ UDPゴシック" w:eastAsia="BIZ UDPゴシック" w:hAnsi="BIZ UDPゴシック" w:hint="eastAsia"/>
          <w:color w:val="C00000"/>
          <w:sz w:val="22"/>
        </w:rPr>
        <w:t>実状把握の</w:t>
      </w:r>
      <w:r w:rsidR="00202142">
        <w:rPr>
          <w:rFonts w:ascii="BIZ UDPゴシック" w:eastAsia="BIZ UDPゴシック" w:hAnsi="BIZ UDPゴシック" w:hint="eastAsia"/>
          <w:color w:val="C00000"/>
          <w:sz w:val="22"/>
        </w:rPr>
        <w:t>場面</w:t>
      </w:r>
      <w:r w:rsidR="00BA2B37">
        <w:rPr>
          <w:rFonts w:ascii="BIZ UDPゴシック" w:eastAsia="BIZ UDPゴシック" w:hAnsi="BIZ UDPゴシック" w:hint="eastAsia"/>
          <w:color w:val="C00000"/>
          <w:sz w:val="22"/>
        </w:rPr>
        <w:t>と対応</w:t>
      </w:r>
      <w:r w:rsidRPr="00D722C6">
        <w:rPr>
          <w:rFonts w:ascii="BIZ UDPゴシック" w:eastAsia="BIZ UDPゴシック" w:hAnsi="BIZ UDPゴシック" w:hint="eastAsia"/>
          <w:color w:val="C00000"/>
          <w:sz w:val="22"/>
        </w:rPr>
        <w:t>》</w:t>
      </w:r>
    </w:p>
    <w:p w14:paraId="699E4972" w14:textId="2B052F04" w:rsidR="003D6CB1" w:rsidRDefault="00983C0C"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sz w:val="22"/>
        </w:rPr>
        <w:t>◆　学校として活力が充実して，前向きな教育活動が円滑に推進される学校像を前提に置いた時に，自分が現在所属している学校の状況をどのように捉えて，改善方策</w:t>
      </w:r>
      <w:r w:rsidR="00202142">
        <w:rPr>
          <w:rFonts w:ascii="BIZ UDPゴシック" w:eastAsia="BIZ UDPゴシック" w:hAnsi="BIZ UDPゴシック" w:hint="eastAsia"/>
          <w:sz w:val="22"/>
        </w:rPr>
        <w:t>が必要な場合，どのような取り組みを進めるかを考えることは，管理職にとっては，</w:t>
      </w:r>
      <w:r w:rsidR="003D6CB1">
        <w:rPr>
          <w:rFonts w:ascii="BIZ UDPゴシック" w:eastAsia="BIZ UDPゴシック" w:hAnsi="BIZ UDPゴシック" w:hint="eastAsia"/>
          <w:color w:val="000000" w:themeColor="text1"/>
          <w:sz w:val="22"/>
        </w:rPr>
        <w:t>赴任時だけでなく，</w:t>
      </w:r>
      <w:r w:rsidR="00202142">
        <w:rPr>
          <w:rFonts w:ascii="BIZ UDPゴシック" w:eastAsia="BIZ UDPゴシック" w:hAnsi="BIZ UDPゴシック" w:hint="eastAsia"/>
          <w:color w:val="000000" w:themeColor="text1"/>
          <w:sz w:val="22"/>
        </w:rPr>
        <w:t>自分の「本務」として大事なことだと思っています。実際的</w:t>
      </w:r>
      <w:r w:rsidR="00A25931">
        <w:rPr>
          <w:rFonts w:ascii="BIZ UDPゴシック" w:eastAsia="BIZ UDPゴシック" w:hAnsi="BIZ UDPゴシック" w:hint="eastAsia"/>
          <w:color w:val="000000" w:themeColor="text1"/>
          <w:sz w:val="22"/>
        </w:rPr>
        <w:t>な学校状況把握</w:t>
      </w:r>
      <w:r w:rsidR="00202142">
        <w:rPr>
          <w:rFonts w:ascii="BIZ UDPゴシック" w:eastAsia="BIZ UDPゴシック" w:hAnsi="BIZ UDPゴシック" w:hint="eastAsia"/>
          <w:color w:val="000000" w:themeColor="text1"/>
          <w:sz w:val="22"/>
        </w:rPr>
        <w:t>は，</w:t>
      </w:r>
      <w:r w:rsidR="003D6CB1">
        <w:rPr>
          <w:rFonts w:ascii="BIZ UDPゴシック" w:eastAsia="BIZ UDPゴシック" w:hAnsi="BIZ UDPゴシック" w:hint="eastAsia"/>
          <w:color w:val="000000" w:themeColor="text1"/>
          <w:sz w:val="22"/>
        </w:rPr>
        <w:t>例えば「学校課題状況調査」などによって年に</w:t>
      </w:r>
      <w:r w:rsidR="00202142">
        <w:rPr>
          <w:rFonts w:ascii="BIZ UDPゴシック" w:eastAsia="BIZ UDPゴシック" w:hAnsi="BIZ UDPゴシック" w:hint="eastAsia"/>
          <w:color w:val="000000" w:themeColor="text1"/>
          <w:sz w:val="22"/>
        </w:rPr>
        <w:t>２</w:t>
      </w:r>
      <w:r w:rsidR="003D6CB1">
        <w:rPr>
          <w:rFonts w:ascii="BIZ UDPゴシック" w:eastAsia="BIZ UDPゴシック" w:hAnsi="BIZ UDPゴシック" w:hint="eastAsia"/>
          <w:color w:val="000000" w:themeColor="text1"/>
          <w:sz w:val="22"/>
        </w:rPr>
        <w:t>回程度，主任層などと一緒に学校状況把握</w:t>
      </w:r>
      <w:r w:rsidR="00A25931">
        <w:rPr>
          <w:rFonts w:ascii="BIZ UDPゴシック" w:eastAsia="BIZ UDPゴシック" w:hAnsi="BIZ UDPゴシック" w:hint="eastAsia"/>
          <w:color w:val="000000" w:themeColor="text1"/>
          <w:sz w:val="22"/>
        </w:rPr>
        <w:t>に取り組んでみれば，</w:t>
      </w:r>
      <w:r w:rsidR="003D6CB1">
        <w:rPr>
          <w:rFonts w:ascii="BIZ UDPゴシック" w:eastAsia="BIZ UDPゴシック" w:hAnsi="BIZ UDPゴシック" w:hint="eastAsia"/>
          <w:color w:val="000000" w:themeColor="text1"/>
          <w:sz w:val="22"/>
        </w:rPr>
        <w:t>すぐに判然とするものと思っています。</w:t>
      </w:r>
      <w:r w:rsidR="00202142">
        <w:rPr>
          <w:rFonts w:ascii="BIZ UDPゴシック" w:eastAsia="BIZ UDPゴシック" w:hAnsi="BIZ UDPゴシック" w:hint="eastAsia"/>
          <w:color w:val="000000" w:themeColor="text1"/>
          <w:sz w:val="22"/>
        </w:rPr>
        <w:t>【参照：〔◇学校マネジメント〔Ⅱ〕＞★学校課題状況調査＞「学校課題の洗い出し」〕】</w:t>
      </w:r>
    </w:p>
    <w:p w14:paraId="5BD8400C" w14:textId="7378DA80" w:rsidR="00A43B21" w:rsidRDefault="00202142" w:rsidP="00283C86">
      <w:pP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赴任時の感覚には，特に一種の「新鮮さ」が伴なうことが通例であり，その最初の段階で感じたこと</w:t>
      </w:r>
      <w:r w:rsidR="00A25931">
        <w:rPr>
          <w:rFonts w:ascii="BIZ UDPゴシック" w:eastAsia="BIZ UDPゴシック" w:hAnsi="BIZ UDPゴシック" w:hint="eastAsia"/>
          <w:color w:val="000000" w:themeColor="text1"/>
          <w:sz w:val="22"/>
        </w:rPr>
        <w:t>・</w:t>
      </w:r>
      <w:r>
        <w:rPr>
          <w:rFonts w:ascii="BIZ UDPゴシック" w:eastAsia="BIZ UDPゴシック" w:hAnsi="BIZ UDPゴシック" w:hint="eastAsia"/>
          <w:color w:val="000000" w:themeColor="text1"/>
          <w:sz w:val="22"/>
        </w:rPr>
        <w:t>受けとめたことには，少し特別な重みを</w:t>
      </w:r>
      <w:r w:rsidR="00A43B21">
        <w:rPr>
          <w:rFonts w:ascii="BIZ UDPゴシック" w:eastAsia="BIZ UDPゴシック" w:hAnsi="BIZ UDPゴシック" w:hint="eastAsia"/>
          <w:color w:val="000000" w:themeColor="text1"/>
          <w:sz w:val="22"/>
        </w:rPr>
        <w:t>感じるものだと思っています。</w:t>
      </w:r>
      <w:r w:rsidR="00BA2B37">
        <w:rPr>
          <w:rFonts w:ascii="BIZ UDPゴシック" w:eastAsia="BIZ UDPゴシック" w:hAnsi="BIZ UDPゴシック" w:hint="eastAsia"/>
          <w:color w:val="000000" w:themeColor="text1"/>
          <w:sz w:val="22"/>
        </w:rPr>
        <w:t>そうした最初の時期の印象を文字にして留めておくとともに，時期々々に，現任校の状況把握，課題の明確化，〔B領域〕として必要な手立て・方策を分析・整理・吟味して，自校の水準向上に向き合っていただきたいと願っています。</w:t>
      </w:r>
    </w:p>
    <w:p w14:paraId="64C3FEAA" w14:textId="77777777" w:rsidR="003D6CB1" w:rsidRDefault="003D6CB1" w:rsidP="00283C86">
      <w:pPr>
        <w:rPr>
          <w:rFonts w:ascii="BIZ UDPゴシック" w:eastAsia="BIZ UDPゴシック" w:hAnsi="BIZ UDPゴシック"/>
          <w:color w:val="000000" w:themeColor="text1"/>
          <w:sz w:val="22"/>
        </w:rPr>
      </w:pPr>
    </w:p>
    <w:p w14:paraId="6F3B55DB" w14:textId="41701584" w:rsidR="00CC0B8E" w:rsidRPr="00D722C6" w:rsidRDefault="00CC0B8E" w:rsidP="00283C86">
      <w:pPr>
        <w:rPr>
          <w:rFonts w:ascii="BIZ UDPゴシック" w:eastAsia="BIZ UDPゴシック" w:hAnsi="BIZ UDPゴシック"/>
          <w:color w:val="000000" w:themeColor="text1"/>
          <w:sz w:val="22"/>
        </w:rPr>
      </w:pPr>
    </w:p>
    <w:p w14:paraId="62F3E336" w14:textId="6FA6DE4C" w:rsidR="00CC0B8E" w:rsidRDefault="00CC0B8E" w:rsidP="00283C86">
      <w:pPr>
        <w:rPr>
          <w:rFonts w:ascii="Meiryo UI" w:eastAsia="Meiryo UI" w:hAnsi="Meiryo UI"/>
          <w:color w:val="000000" w:themeColor="text1"/>
        </w:rPr>
      </w:pPr>
    </w:p>
    <w:sectPr w:rsidR="00CC0B8E" w:rsidSect="00FF140A">
      <w:pgSz w:w="11906" w:h="16838" w:code="9"/>
      <w:pgMar w:top="680" w:right="794" w:bottom="680" w:left="794" w:header="851" w:footer="992" w:gutter="0"/>
      <w:cols w:space="425"/>
      <w:docGrid w:type="linesAndChars" w:linePitch="407"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0576D" w14:textId="77777777" w:rsidR="00B44531" w:rsidRDefault="00B44531" w:rsidP="00D75685">
      <w:r>
        <w:separator/>
      </w:r>
    </w:p>
  </w:endnote>
  <w:endnote w:type="continuationSeparator" w:id="0">
    <w:p w14:paraId="2902103A" w14:textId="77777777" w:rsidR="00B44531" w:rsidRDefault="00B44531"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5601" w14:textId="77777777" w:rsidR="00B44531" w:rsidRDefault="00B44531" w:rsidP="00D75685">
      <w:r>
        <w:separator/>
      </w:r>
    </w:p>
  </w:footnote>
  <w:footnote w:type="continuationSeparator" w:id="0">
    <w:p w14:paraId="24B6DE1C" w14:textId="77777777" w:rsidR="00B44531" w:rsidRDefault="00B44531"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057A3"/>
    <w:rsid w:val="00013272"/>
    <w:rsid w:val="00026430"/>
    <w:rsid w:val="00026B35"/>
    <w:rsid w:val="00027BA7"/>
    <w:rsid w:val="00033133"/>
    <w:rsid w:val="00041D22"/>
    <w:rsid w:val="000445BA"/>
    <w:rsid w:val="00055947"/>
    <w:rsid w:val="00062D95"/>
    <w:rsid w:val="00064E05"/>
    <w:rsid w:val="000676DB"/>
    <w:rsid w:val="000715C2"/>
    <w:rsid w:val="000812FD"/>
    <w:rsid w:val="00085CE1"/>
    <w:rsid w:val="00085DC9"/>
    <w:rsid w:val="000A3721"/>
    <w:rsid w:val="000B08A8"/>
    <w:rsid w:val="000B1197"/>
    <w:rsid w:val="000B1653"/>
    <w:rsid w:val="000B516F"/>
    <w:rsid w:val="000C79FC"/>
    <w:rsid w:val="000D54FC"/>
    <w:rsid w:val="000E2126"/>
    <w:rsid w:val="000E7714"/>
    <w:rsid w:val="000F1BCC"/>
    <w:rsid w:val="000F1C63"/>
    <w:rsid w:val="0010418A"/>
    <w:rsid w:val="00104A85"/>
    <w:rsid w:val="00141F89"/>
    <w:rsid w:val="00152748"/>
    <w:rsid w:val="001742E1"/>
    <w:rsid w:val="00176D61"/>
    <w:rsid w:val="00184037"/>
    <w:rsid w:val="001915B7"/>
    <w:rsid w:val="001A116F"/>
    <w:rsid w:val="001D72CD"/>
    <w:rsid w:val="001E0AEE"/>
    <w:rsid w:val="001F32FB"/>
    <w:rsid w:val="001F63B3"/>
    <w:rsid w:val="00201E5E"/>
    <w:rsid w:val="00202142"/>
    <w:rsid w:val="0021376F"/>
    <w:rsid w:val="00237591"/>
    <w:rsid w:val="00237705"/>
    <w:rsid w:val="00244E6B"/>
    <w:rsid w:val="00261F64"/>
    <w:rsid w:val="00265427"/>
    <w:rsid w:val="00267371"/>
    <w:rsid w:val="00272BC0"/>
    <w:rsid w:val="00283C86"/>
    <w:rsid w:val="0029248A"/>
    <w:rsid w:val="0029639B"/>
    <w:rsid w:val="002B158E"/>
    <w:rsid w:val="002B2A7B"/>
    <w:rsid w:val="002D0709"/>
    <w:rsid w:val="002D127D"/>
    <w:rsid w:val="002D2912"/>
    <w:rsid w:val="002F0DE4"/>
    <w:rsid w:val="002F2BCA"/>
    <w:rsid w:val="00303F86"/>
    <w:rsid w:val="00305F1A"/>
    <w:rsid w:val="00310588"/>
    <w:rsid w:val="00323E3A"/>
    <w:rsid w:val="003307BD"/>
    <w:rsid w:val="00354004"/>
    <w:rsid w:val="00357A1E"/>
    <w:rsid w:val="00362FFF"/>
    <w:rsid w:val="00365722"/>
    <w:rsid w:val="003724DC"/>
    <w:rsid w:val="00373CEC"/>
    <w:rsid w:val="00382D50"/>
    <w:rsid w:val="003923CD"/>
    <w:rsid w:val="003A0984"/>
    <w:rsid w:val="003A29CE"/>
    <w:rsid w:val="003A31B2"/>
    <w:rsid w:val="003A57FE"/>
    <w:rsid w:val="003A7525"/>
    <w:rsid w:val="003B1AA2"/>
    <w:rsid w:val="003D6CB1"/>
    <w:rsid w:val="003E1804"/>
    <w:rsid w:val="00421162"/>
    <w:rsid w:val="00423F87"/>
    <w:rsid w:val="004248A5"/>
    <w:rsid w:val="00442ED0"/>
    <w:rsid w:val="00446CDF"/>
    <w:rsid w:val="004513AE"/>
    <w:rsid w:val="00451732"/>
    <w:rsid w:val="00467107"/>
    <w:rsid w:val="0049025C"/>
    <w:rsid w:val="004A2283"/>
    <w:rsid w:val="004A3678"/>
    <w:rsid w:val="004B254D"/>
    <w:rsid w:val="004B5C43"/>
    <w:rsid w:val="004C211B"/>
    <w:rsid w:val="004C43AF"/>
    <w:rsid w:val="0050433D"/>
    <w:rsid w:val="00512196"/>
    <w:rsid w:val="00523CB8"/>
    <w:rsid w:val="005277B9"/>
    <w:rsid w:val="005375FA"/>
    <w:rsid w:val="00552472"/>
    <w:rsid w:val="00556EF0"/>
    <w:rsid w:val="005747AF"/>
    <w:rsid w:val="00583C0F"/>
    <w:rsid w:val="0058408E"/>
    <w:rsid w:val="005867E2"/>
    <w:rsid w:val="005B4DA9"/>
    <w:rsid w:val="005C6010"/>
    <w:rsid w:val="00612B4C"/>
    <w:rsid w:val="006216BA"/>
    <w:rsid w:val="00634EC0"/>
    <w:rsid w:val="0065442B"/>
    <w:rsid w:val="0066616A"/>
    <w:rsid w:val="006715CF"/>
    <w:rsid w:val="006A64E6"/>
    <w:rsid w:val="006B56AF"/>
    <w:rsid w:val="006C20F1"/>
    <w:rsid w:val="006C45F1"/>
    <w:rsid w:val="006D17AF"/>
    <w:rsid w:val="006E0589"/>
    <w:rsid w:val="00706990"/>
    <w:rsid w:val="007077FC"/>
    <w:rsid w:val="00710FA9"/>
    <w:rsid w:val="00712805"/>
    <w:rsid w:val="00716E8C"/>
    <w:rsid w:val="00720775"/>
    <w:rsid w:val="007644C5"/>
    <w:rsid w:val="0077789B"/>
    <w:rsid w:val="007B0BD9"/>
    <w:rsid w:val="007C23D8"/>
    <w:rsid w:val="007C2E38"/>
    <w:rsid w:val="007C66B9"/>
    <w:rsid w:val="007E4086"/>
    <w:rsid w:val="007F2875"/>
    <w:rsid w:val="007F78C2"/>
    <w:rsid w:val="00807040"/>
    <w:rsid w:val="00807DE1"/>
    <w:rsid w:val="00816BD4"/>
    <w:rsid w:val="00827A10"/>
    <w:rsid w:val="008312BF"/>
    <w:rsid w:val="00832069"/>
    <w:rsid w:val="00836B39"/>
    <w:rsid w:val="0083775F"/>
    <w:rsid w:val="008638FC"/>
    <w:rsid w:val="0086516F"/>
    <w:rsid w:val="00882AE7"/>
    <w:rsid w:val="00883CEC"/>
    <w:rsid w:val="00884D60"/>
    <w:rsid w:val="0089182D"/>
    <w:rsid w:val="008B2925"/>
    <w:rsid w:val="008B2AC8"/>
    <w:rsid w:val="008B6382"/>
    <w:rsid w:val="008C1BEA"/>
    <w:rsid w:val="008C3B62"/>
    <w:rsid w:val="008C60D3"/>
    <w:rsid w:val="008D2AC8"/>
    <w:rsid w:val="008E2F3B"/>
    <w:rsid w:val="008F6A6F"/>
    <w:rsid w:val="009026A4"/>
    <w:rsid w:val="00906413"/>
    <w:rsid w:val="0092362B"/>
    <w:rsid w:val="0093591A"/>
    <w:rsid w:val="00940703"/>
    <w:rsid w:val="00941CF3"/>
    <w:rsid w:val="009469EA"/>
    <w:rsid w:val="009646EA"/>
    <w:rsid w:val="00972E11"/>
    <w:rsid w:val="00981762"/>
    <w:rsid w:val="00982BD4"/>
    <w:rsid w:val="00983C0C"/>
    <w:rsid w:val="00985E27"/>
    <w:rsid w:val="009878CA"/>
    <w:rsid w:val="00992379"/>
    <w:rsid w:val="009944DC"/>
    <w:rsid w:val="009A76C0"/>
    <w:rsid w:val="009B44A1"/>
    <w:rsid w:val="009B68D2"/>
    <w:rsid w:val="009C509F"/>
    <w:rsid w:val="009D1E10"/>
    <w:rsid w:val="009D45D9"/>
    <w:rsid w:val="009E250E"/>
    <w:rsid w:val="009E5C41"/>
    <w:rsid w:val="009E749F"/>
    <w:rsid w:val="009F4E0B"/>
    <w:rsid w:val="00A1393D"/>
    <w:rsid w:val="00A14E50"/>
    <w:rsid w:val="00A16429"/>
    <w:rsid w:val="00A22ABC"/>
    <w:rsid w:val="00A25931"/>
    <w:rsid w:val="00A43B21"/>
    <w:rsid w:val="00A50B58"/>
    <w:rsid w:val="00A760A0"/>
    <w:rsid w:val="00A76BB2"/>
    <w:rsid w:val="00A83799"/>
    <w:rsid w:val="00A848A8"/>
    <w:rsid w:val="00A85B7D"/>
    <w:rsid w:val="00A870DF"/>
    <w:rsid w:val="00AB3D8B"/>
    <w:rsid w:val="00AB4A56"/>
    <w:rsid w:val="00AC149E"/>
    <w:rsid w:val="00AC5D8D"/>
    <w:rsid w:val="00AE7BB1"/>
    <w:rsid w:val="00AF4E40"/>
    <w:rsid w:val="00B01A59"/>
    <w:rsid w:val="00B03ECF"/>
    <w:rsid w:val="00B12D69"/>
    <w:rsid w:val="00B24752"/>
    <w:rsid w:val="00B44531"/>
    <w:rsid w:val="00B5033C"/>
    <w:rsid w:val="00B55600"/>
    <w:rsid w:val="00B56143"/>
    <w:rsid w:val="00B625CF"/>
    <w:rsid w:val="00B72105"/>
    <w:rsid w:val="00B810CD"/>
    <w:rsid w:val="00B901EC"/>
    <w:rsid w:val="00B96612"/>
    <w:rsid w:val="00BA2B37"/>
    <w:rsid w:val="00BC16D6"/>
    <w:rsid w:val="00BE48F8"/>
    <w:rsid w:val="00BF5886"/>
    <w:rsid w:val="00C00EA6"/>
    <w:rsid w:val="00C0619E"/>
    <w:rsid w:val="00C11E52"/>
    <w:rsid w:val="00C1513D"/>
    <w:rsid w:val="00C23580"/>
    <w:rsid w:val="00C255FF"/>
    <w:rsid w:val="00C2793E"/>
    <w:rsid w:val="00C4042B"/>
    <w:rsid w:val="00C52B0A"/>
    <w:rsid w:val="00C53884"/>
    <w:rsid w:val="00C55686"/>
    <w:rsid w:val="00C56ADC"/>
    <w:rsid w:val="00C624E4"/>
    <w:rsid w:val="00C74123"/>
    <w:rsid w:val="00C77917"/>
    <w:rsid w:val="00C77CFD"/>
    <w:rsid w:val="00CA04C1"/>
    <w:rsid w:val="00CB5087"/>
    <w:rsid w:val="00CC0B8E"/>
    <w:rsid w:val="00CD2075"/>
    <w:rsid w:val="00CE53CB"/>
    <w:rsid w:val="00CF05C3"/>
    <w:rsid w:val="00CF29D9"/>
    <w:rsid w:val="00D02888"/>
    <w:rsid w:val="00D13022"/>
    <w:rsid w:val="00D24971"/>
    <w:rsid w:val="00D30207"/>
    <w:rsid w:val="00D45334"/>
    <w:rsid w:val="00D46C92"/>
    <w:rsid w:val="00D60F5C"/>
    <w:rsid w:val="00D62CC5"/>
    <w:rsid w:val="00D722C6"/>
    <w:rsid w:val="00D75685"/>
    <w:rsid w:val="00D807E8"/>
    <w:rsid w:val="00D87F2F"/>
    <w:rsid w:val="00D93C73"/>
    <w:rsid w:val="00DC2A76"/>
    <w:rsid w:val="00DD028D"/>
    <w:rsid w:val="00DE2327"/>
    <w:rsid w:val="00DE7E7E"/>
    <w:rsid w:val="00DF41B4"/>
    <w:rsid w:val="00E03433"/>
    <w:rsid w:val="00E15398"/>
    <w:rsid w:val="00E742D0"/>
    <w:rsid w:val="00E84B18"/>
    <w:rsid w:val="00E90AD7"/>
    <w:rsid w:val="00E93D54"/>
    <w:rsid w:val="00E95462"/>
    <w:rsid w:val="00EA2C62"/>
    <w:rsid w:val="00EC1282"/>
    <w:rsid w:val="00EC1A16"/>
    <w:rsid w:val="00EC33D3"/>
    <w:rsid w:val="00EC40E6"/>
    <w:rsid w:val="00EC6075"/>
    <w:rsid w:val="00ED1889"/>
    <w:rsid w:val="00EE2905"/>
    <w:rsid w:val="00EF0584"/>
    <w:rsid w:val="00EF47CB"/>
    <w:rsid w:val="00F02ACC"/>
    <w:rsid w:val="00F137F7"/>
    <w:rsid w:val="00F15C7B"/>
    <w:rsid w:val="00F277A4"/>
    <w:rsid w:val="00F3697F"/>
    <w:rsid w:val="00F418CE"/>
    <w:rsid w:val="00F62BAB"/>
    <w:rsid w:val="00F64756"/>
    <w:rsid w:val="00F74798"/>
    <w:rsid w:val="00F856B0"/>
    <w:rsid w:val="00F9378E"/>
    <w:rsid w:val="00F96342"/>
    <w:rsid w:val="00FC153E"/>
    <w:rsid w:val="00FD08CE"/>
    <w:rsid w:val="00FD71B6"/>
    <w:rsid w:val="00FE5BFD"/>
    <w:rsid w:val="00FE75D4"/>
    <w:rsid w:val="00FF0B48"/>
    <w:rsid w:val="00FF140A"/>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2687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2023-04-23T11:03:00Z</dcterms:created>
  <dcterms:modified xsi:type="dcterms:W3CDTF">2023-04-23T11:05:00Z</dcterms:modified>
</cp:coreProperties>
</file>