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E11EC" w14:textId="642FDA4C" w:rsidR="005B3CC3" w:rsidRPr="005B3CC3" w:rsidRDefault="006332CD" w:rsidP="005B3CC3">
      <w:pPr>
        <w:pStyle w:val="a7"/>
        <w:ind w:leftChars="0" w:left="360"/>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61312" behindDoc="0" locked="0" layoutInCell="1" allowOverlap="1" wp14:anchorId="5FF3785D" wp14:editId="22D8A45F">
                <wp:simplePos x="0" y="0"/>
                <wp:positionH relativeFrom="column">
                  <wp:posOffset>5134610</wp:posOffset>
                </wp:positionH>
                <wp:positionV relativeFrom="paragraph">
                  <wp:posOffset>53975</wp:posOffset>
                </wp:positionV>
                <wp:extent cx="1419225" cy="504825"/>
                <wp:effectExtent l="0" t="0" r="0" b="0"/>
                <wp:wrapNone/>
                <wp:docPr id="52152231" name="テキスト ボックス 1"/>
                <wp:cNvGraphicFramePr/>
                <a:graphic xmlns:a="http://schemas.openxmlformats.org/drawingml/2006/main">
                  <a:graphicData uri="http://schemas.microsoft.com/office/word/2010/wordprocessingShape">
                    <wps:wsp>
                      <wps:cNvSpPr txBox="1"/>
                      <wps:spPr>
                        <a:xfrm>
                          <a:off x="0" y="0"/>
                          <a:ext cx="1419225" cy="504825"/>
                        </a:xfrm>
                        <a:prstGeom prst="rect">
                          <a:avLst/>
                        </a:prstGeom>
                        <a:noFill/>
                        <a:ln w="6350">
                          <a:noFill/>
                        </a:ln>
                      </wps:spPr>
                      <wps:txbx>
                        <w:txbxContent>
                          <w:p w14:paraId="665C3089" w14:textId="07CB3A47" w:rsidR="005B3CC3" w:rsidRPr="005B3CC3" w:rsidRDefault="005B3CC3">
                            <w:pPr>
                              <w:rPr>
                                <w:rFonts w:ascii="BIZ UDPゴシック" w:eastAsia="BIZ UDPゴシック" w:hAnsi="BIZ UDPゴシック"/>
                                <w:b/>
                                <w:bCs/>
                              </w:rPr>
                            </w:pPr>
                            <w:r>
                              <w:rPr>
                                <w:rFonts w:ascii="BIZ UDPゴシック" w:eastAsia="BIZ UDPゴシック" w:hAnsi="BIZ UDPゴシック" w:hint="eastAsia"/>
                                <w:b/>
                                <w:bCs/>
                              </w:rPr>
                              <w:t>《</w:t>
                            </w:r>
                            <w:r w:rsidRPr="005B3CC3">
                              <w:rPr>
                                <w:rFonts w:ascii="BIZ UDPゴシック" w:eastAsia="BIZ UDPゴシック" w:hAnsi="BIZ UDPゴシック" w:hint="eastAsia"/>
                                <w:b/>
                                <w:bCs/>
                              </w:rPr>
                              <w:t>令和５年１０月</w:t>
                            </w:r>
                            <w:r>
                              <w:rPr>
                                <w:rFonts w:ascii="BIZ UDPゴシック" w:eastAsia="BIZ UDPゴシック" w:hAnsi="BIZ UDPゴシック" w:hint="eastAsia"/>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FF3785D" id="_x0000_t202" coordsize="21600,21600" o:spt="202" path="m,l,21600r21600,l21600,xe">
                <v:stroke joinstyle="miter"/>
                <v:path gradientshapeok="t" o:connecttype="rect"/>
              </v:shapetype>
              <v:shape id="テキスト ボックス 1" o:spid="_x0000_s1026" type="#_x0000_t202" style="position:absolute;left:0;text-align:left;margin-left:404.3pt;margin-top:4.25pt;width:111.75pt;height:39.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" filled="f" stroked="f" strokeweight=".5pt">
                <v:textbox>
                  <w:txbxContent>
                    <w:p w14:paraId="665C3089" w14:textId="07CB3A47" w:rsidR="005B3CC3" w:rsidRPr="005B3CC3" w:rsidRDefault="005B3CC3">
                      <w:pPr>
                        <w:rPr>
                          <w:rFonts w:ascii="BIZ UDPゴシック" w:eastAsia="BIZ UDPゴシック" w:hAnsi="BIZ UDPゴシック"/>
                          <w:b/>
                          <w:bCs/>
                        </w:rPr>
                      </w:pPr>
                      <w:r>
                        <w:rPr>
                          <w:rFonts w:ascii="BIZ UDPゴシック" w:eastAsia="BIZ UDPゴシック" w:hAnsi="BIZ UDPゴシック" w:hint="eastAsia"/>
                          <w:b/>
                          <w:bCs/>
                        </w:rPr>
                        <w:t>《</w:t>
                      </w:r>
                      <w:r w:rsidRPr="005B3CC3">
                        <w:rPr>
                          <w:rFonts w:ascii="BIZ UDPゴシック" w:eastAsia="BIZ UDPゴシック" w:hAnsi="BIZ UDPゴシック" w:hint="eastAsia"/>
                          <w:b/>
                          <w:bCs/>
                        </w:rPr>
                        <w:t>令和５年１０月</w:t>
                      </w:r>
                      <w:r>
                        <w:rPr>
                          <w:rFonts w:ascii="BIZ UDPゴシック" w:eastAsia="BIZ UDPゴシック" w:hAnsi="BIZ UDPゴシック" w:hint="eastAsia"/>
                          <w:b/>
                          <w:bCs/>
                        </w:rPr>
                        <w:t>》</w:t>
                      </w:r>
                    </w:p>
                  </w:txbxContent>
                </v:textbox>
              </v:shape>
            </w:pict>
          </mc:Fallback>
        </mc:AlternateContent>
      </w:r>
    </w:p>
    <w:p w14:paraId="6DAF757F" w14:textId="1AD68E9F" w:rsidR="005B3CC3" w:rsidRDefault="009D1352" w:rsidP="005B3CC3">
      <w:pPr>
        <w:rPr>
          <w:rFonts w:ascii="BIZ UDPゴシック" w:eastAsia="BIZ UDPゴシック" w:hAnsi="BIZ UDPゴシック"/>
        </w:rPr>
      </w:pPr>
      <w:r>
        <w:rPr>
          <w:rFonts w:ascii="HG丸ｺﾞｼｯｸM-PRO" w:eastAsia="HG丸ｺﾞｼｯｸM-PRO" w:hAnsi="HG丸ｺﾞｼｯｸM-PRO" w:hint="eastAsia"/>
          <w:b/>
          <w:bCs/>
          <w:noProof/>
          <w:color w:val="000000" w:themeColor="text1"/>
          <w:sz w:val="28"/>
          <w:szCs w:val="28"/>
        </w:rPr>
        <mc:AlternateContent>
          <mc:Choice Requires="wps">
            <w:drawing>
              <wp:anchor distT="0" distB="0" distL="114300" distR="114300" simplePos="0" relativeHeight="251660288" behindDoc="0" locked="0" layoutInCell="1" allowOverlap="1" wp14:anchorId="67DA19BD" wp14:editId="20E015A8">
                <wp:simplePos x="0" y="0"/>
                <wp:positionH relativeFrom="column">
                  <wp:posOffset>1096010</wp:posOffset>
                </wp:positionH>
                <wp:positionV relativeFrom="paragraph">
                  <wp:posOffset>57785</wp:posOffset>
                </wp:positionV>
                <wp:extent cx="4152900" cy="55816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152900" cy="558165"/>
                        </a:xfrm>
                        <a:prstGeom prst="rect">
                          <a:avLst/>
                        </a:prstGeom>
                        <a:noFill/>
                        <a:ln w="6350">
                          <a:noFill/>
                        </a:ln>
                      </wps:spPr>
                      <wps:txbx>
                        <w:txbxContent>
                          <w:p w14:paraId="0F380E0C" w14:textId="4BD10BB8" w:rsidR="00DE505A" w:rsidRPr="005B3CC3" w:rsidRDefault="006332CD" w:rsidP="00DE505A">
                            <w:pPr>
                              <w:jc w:val="center"/>
                              <w:rPr>
                                <w:rFonts w:ascii="BIZ UDPゴシック" w:eastAsia="BIZ UDPゴシック" w:hAnsi="BIZ UDPゴシック"/>
                                <w:color w:val="1F4E79" w:themeColor="accent5" w:themeShade="80"/>
                                <w:sz w:val="36"/>
                                <w:szCs w:val="36"/>
                              </w:rPr>
                            </w:pPr>
                            <w:r>
                              <w:rPr>
                                <w:rFonts w:ascii="BIZ UDPゴシック" w:eastAsia="BIZ UDPゴシック" w:hAnsi="BIZ UDPゴシック" w:hint="eastAsia"/>
                                <w:b/>
                                <w:bCs/>
                                <w:color w:val="1F4E79" w:themeColor="accent5" w:themeShade="80"/>
                                <w:sz w:val="36"/>
                                <w:szCs w:val="36"/>
                              </w:rPr>
                              <w:t>副校長・教頭</w:t>
                            </w:r>
                            <w:r w:rsidR="00DE505A" w:rsidRPr="005B3CC3">
                              <w:rPr>
                                <w:rFonts w:ascii="BIZ UDPゴシック" w:eastAsia="BIZ UDPゴシック" w:hAnsi="BIZ UDPゴシック" w:hint="eastAsia"/>
                                <w:b/>
                                <w:bCs/>
                                <w:color w:val="1F4E79" w:themeColor="accent5" w:themeShade="80"/>
                                <w:sz w:val="36"/>
                                <w:szCs w:val="36"/>
                              </w:rPr>
                              <w:t>に求められる資質・能力</w:t>
                            </w:r>
                          </w:p>
                          <w:p w14:paraId="733D19BD" w14:textId="77777777" w:rsidR="00DE505A" w:rsidRPr="00DE505A" w:rsidRDefault="00DE50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A19BD" id="テキスト ボックス 3" o:spid="_x0000_s1027" type="#_x0000_t202" style="position:absolute;left:0;text-align:left;margin-left:86.3pt;margin-top:4.55pt;width:327pt;height:4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" filled="f" stroked="f" strokeweight=".5pt">
                <v:textbox>
                  <w:txbxContent>
                    <w:p w14:paraId="0F380E0C" w14:textId="4BD10BB8" w:rsidR="00DE505A" w:rsidRPr="005B3CC3" w:rsidRDefault="006332CD" w:rsidP="00DE505A">
                      <w:pPr>
                        <w:jc w:val="center"/>
                        <w:rPr>
                          <w:rFonts w:ascii="BIZ UDPゴシック" w:eastAsia="BIZ UDPゴシック" w:hAnsi="BIZ UDPゴシック"/>
                          <w:color w:val="1F4E79" w:themeColor="accent5" w:themeShade="80"/>
                          <w:sz w:val="36"/>
                          <w:szCs w:val="36"/>
                        </w:rPr>
                      </w:pPr>
                      <w:r>
                        <w:rPr>
                          <w:rFonts w:ascii="BIZ UDPゴシック" w:eastAsia="BIZ UDPゴシック" w:hAnsi="BIZ UDPゴシック" w:hint="eastAsia"/>
                          <w:b/>
                          <w:bCs/>
                          <w:color w:val="1F4E79" w:themeColor="accent5" w:themeShade="80"/>
                          <w:sz w:val="36"/>
                          <w:szCs w:val="36"/>
                        </w:rPr>
                        <w:t>副校長・教頭</w:t>
                      </w:r>
                      <w:r w:rsidR="00DE505A" w:rsidRPr="005B3CC3">
                        <w:rPr>
                          <w:rFonts w:ascii="BIZ UDPゴシック" w:eastAsia="BIZ UDPゴシック" w:hAnsi="BIZ UDPゴシック" w:hint="eastAsia"/>
                          <w:b/>
                          <w:bCs/>
                          <w:color w:val="1F4E79" w:themeColor="accent5" w:themeShade="80"/>
                          <w:sz w:val="36"/>
                          <w:szCs w:val="36"/>
                        </w:rPr>
                        <w:t>に求められる資質・能力</w:t>
                      </w:r>
                    </w:p>
                    <w:p w14:paraId="733D19BD" w14:textId="77777777" w:rsidR="00DE505A" w:rsidRPr="00DE505A" w:rsidRDefault="00DE505A"/>
                  </w:txbxContent>
                </v:textbox>
              </v:shape>
            </w:pict>
          </mc:Fallback>
        </mc:AlternateContent>
      </w:r>
    </w:p>
    <w:p w14:paraId="25259900" w14:textId="77777777" w:rsidR="005B3CC3" w:rsidRDefault="005B3CC3" w:rsidP="005B3CC3">
      <w:pPr>
        <w:rPr>
          <w:rFonts w:ascii="BIZ UDPゴシック" w:eastAsia="BIZ UDPゴシック" w:hAnsi="BIZ UDPゴシック"/>
        </w:rPr>
      </w:pPr>
    </w:p>
    <w:p w14:paraId="660FF33F" w14:textId="77777777" w:rsidR="005B3CC3" w:rsidRDefault="005B3CC3" w:rsidP="005B3CC3">
      <w:pPr>
        <w:rPr>
          <w:rFonts w:ascii="BIZ UDPゴシック" w:eastAsia="BIZ UDPゴシック" w:hAnsi="BIZ UDPゴシック"/>
        </w:rPr>
      </w:pPr>
    </w:p>
    <w:p w14:paraId="3D316783" w14:textId="0E9F5BBF" w:rsidR="00C341E5" w:rsidRDefault="006332CD" w:rsidP="00B92AF6">
      <w:pPr>
        <w:pStyle w:val="a7"/>
        <w:numPr>
          <w:ilvl w:val="0"/>
          <w:numId w:val="1"/>
        </w:numPr>
        <w:ind w:leftChars="0"/>
        <w:rPr>
          <w:rFonts w:ascii="BIZ UDPゴシック" w:eastAsia="BIZ UDPゴシック" w:hAnsi="BIZ UDPゴシック"/>
          <w:sz w:val="22"/>
        </w:rPr>
      </w:pPr>
      <w:r>
        <w:rPr>
          <w:rFonts w:ascii="BIZ UDPゴシック" w:eastAsia="BIZ UDPゴシック" w:hAnsi="BIZ UDPゴシック" w:hint="eastAsia"/>
          <w:sz w:val="22"/>
        </w:rPr>
        <w:t>以前から，日本の学校が文</w:t>
      </w:r>
      <w:r w:rsidR="00B92AF6">
        <w:rPr>
          <w:rFonts w:ascii="BIZ UDPゴシック" w:eastAsia="BIZ UDPゴシック" w:hAnsi="BIZ UDPゴシック" w:hint="eastAsia"/>
          <w:sz w:val="22"/>
        </w:rPr>
        <w:t>筆</w:t>
      </w:r>
      <w:r>
        <w:rPr>
          <w:rFonts w:ascii="BIZ UDPゴシック" w:eastAsia="BIZ UDPゴシック" w:hAnsi="BIZ UDPゴシック" w:hint="eastAsia"/>
          <w:sz w:val="22"/>
        </w:rPr>
        <w:t>や映像で描かれる時</w:t>
      </w:r>
      <w:r w:rsidR="00B92AF6">
        <w:rPr>
          <w:rFonts w:ascii="BIZ UDPゴシック" w:eastAsia="BIZ UDPゴシック" w:hAnsi="BIZ UDPゴシック" w:hint="eastAsia"/>
          <w:sz w:val="22"/>
        </w:rPr>
        <w:t>の</w:t>
      </w:r>
      <w:r>
        <w:rPr>
          <w:rFonts w:ascii="BIZ UDPゴシック" w:eastAsia="BIZ UDPゴシック" w:hAnsi="BIZ UDPゴシック" w:hint="eastAsia"/>
          <w:sz w:val="22"/>
        </w:rPr>
        <w:t>校長像・教頭像</w:t>
      </w:r>
      <w:r w:rsidR="00B92AF6">
        <w:rPr>
          <w:rFonts w:ascii="BIZ UDPゴシック" w:eastAsia="BIZ UDPゴシック" w:hAnsi="BIZ UDPゴシック" w:hint="eastAsia"/>
          <w:sz w:val="22"/>
        </w:rPr>
        <w:t>について</w:t>
      </w:r>
      <w:r>
        <w:rPr>
          <w:rFonts w:ascii="BIZ UDPゴシック" w:eastAsia="BIZ UDPゴシック" w:hAnsi="BIZ UDPゴシック" w:hint="eastAsia"/>
          <w:sz w:val="22"/>
        </w:rPr>
        <w:t>は，その描く側の価値観や捉え方が，どのように反映されているかが興味深く，時にはかなり誇張的に扱われてきたようにも思います。そうした長い親しみ感の</w:t>
      </w:r>
      <w:r w:rsidR="00B92AF6">
        <w:rPr>
          <w:rFonts w:ascii="BIZ UDPゴシック" w:eastAsia="BIZ UDPゴシック" w:hAnsi="BIZ UDPゴシック" w:hint="eastAsia"/>
          <w:sz w:val="22"/>
        </w:rPr>
        <w:t>ある</w:t>
      </w:r>
      <w:r>
        <w:rPr>
          <w:rFonts w:ascii="BIZ UDPゴシック" w:eastAsia="BIZ UDPゴシック" w:hAnsi="BIZ UDPゴシック" w:hint="eastAsia"/>
          <w:sz w:val="22"/>
        </w:rPr>
        <w:t>語感とは少し印象が異なる「副校長」なる言葉の登場で，何かが変わりつつあると受けとめた方も多かったのではなかろうかと思います。</w:t>
      </w:r>
    </w:p>
    <w:p w14:paraId="53FCE2A1" w14:textId="5F817518" w:rsidR="00B92AF6" w:rsidRDefault="00987381" w:rsidP="00B92AF6">
      <w:pPr>
        <w:pStyle w:val="a7"/>
        <w:numPr>
          <w:ilvl w:val="0"/>
          <w:numId w:val="1"/>
        </w:numPr>
        <w:ind w:leftChars="0"/>
        <w:rPr>
          <w:rFonts w:ascii="BIZ UDPゴシック" w:eastAsia="BIZ UDPゴシック" w:hAnsi="BIZ UDPゴシック"/>
          <w:sz w:val="22"/>
        </w:rPr>
      </w:pPr>
      <w:r>
        <w:rPr>
          <w:rFonts w:ascii="BIZ UDPゴシック" w:eastAsia="BIZ UDPゴシック" w:hAnsi="BIZ UDPゴシック" w:hint="eastAsia"/>
          <w:sz w:val="22"/>
        </w:rPr>
        <w:t>新しい「</w:t>
      </w:r>
      <w:r w:rsidR="00B92AF6" w:rsidRPr="00B92AF6">
        <w:rPr>
          <w:rFonts w:ascii="BIZ UDPゴシック" w:eastAsia="BIZ UDPゴシック" w:hAnsi="BIZ UDPゴシック" w:hint="eastAsia"/>
          <w:sz w:val="22"/>
        </w:rPr>
        <w:t>副校長</w:t>
      </w:r>
      <w:r>
        <w:rPr>
          <w:rFonts w:ascii="BIZ UDPゴシック" w:eastAsia="BIZ UDPゴシック" w:hAnsi="BIZ UDPゴシック" w:hint="eastAsia"/>
          <w:sz w:val="22"/>
        </w:rPr>
        <w:t>」</w:t>
      </w:r>
      <w:r w:rsidR="00B92AF6" w:rsidRPr="00B92AF6">
        <w:rPr>
          <w:rFonts w:ascii="BIZ UDPゴシック" w:eastAsia="BIZ UDPゴシック" w:hAnsi="BIZ UDPゴシック" w:hint="eastAsia"/>
          <w:sz w:val="22"/>
        </w:rPr>
        <w:t>と</w:t>
      </w:r>
      <w:r>
        <w:rPr>
          <w:rFonts w:ascii="BIZ UDPゴシック" w:eastAsia="BIZ UDPゴシック" w:hAnsi="BIZ UDPゴシック" w:hint="eastAsia"/>
          <w:sz w:val="22"/>
        </w:rPr>
        <w:t>従来からの「</w:t>
      </w:r>
      <w:r w:rsidR="00B92AF6" w:rsidRPr="00B92AF6">
        <w:rPr>
          <w:rFonts w:ascii="BIZ UDPゴシック" w:eastAsia="BIZ UDPゴシック" w:hAnsi="BIZ UDPゴシック" w:hint="eastAsia"/>
          <w:sz w:val="22"/>
        </w:rPr>
        <w:t>教頭</w:t>
      </w:r>
      <w:r>
        <w:rPr>
          <w:rFonts w:ascii="BIZ UDPゴシック" w:eastAsia="BIZ UDPゴシック" w:hAnsi="BIZ UDPゴシック" w:hint="eastAsia"/>
          <w:sz w:val="22"/>
        </w:rPr>
        <w:t>」</w:t>
      </w:r>
      <w:r w:rsidR="00B92AF6" w:rsidRPr="00B92AF6">
        <w:rPr>
          <w:rFonts w:ascii="BIZ UDPゴシック" w:eastAsia="BIZ UDPゴシック" w:hAnsi="BIZ UDPゴシック" w:hint="eastAsia"/>
          <w:sz w:val="22"/>
        </w:rPr>
        <w:t>の職責</w:t>
      </w:r>
      <w:r w:rsidR="00A503B2">
        <w:rPr>
          <w:rFonts w:ascii="BIZ UDPゴシック" w:eastAsia="BIZ UDPゴシック" w:hAnsi="BIZ UDPゴシック" w:hint="eastAsia"/>
          <w:sz w:val="22"/>
        </w:rPr>
        <w:t>について，</w:t>
      </w:r>
      <w:r w:rsidR="00B92AF6" w:rsidRPr="00B92AF6">
        <w:rPr>
          <w:rFonts w:ascii="BIZ UDPゴシック" w:eastAsia="BIZ UDPゴシック" w:hAnsi="BIZ UDPゴシック" w:hint="eastAsia"/>
          <w:sz w:val="22"/>
        </w:rPr>
        <w:t>学校教育法</w:t>
      </w:r>
      <w:r w:rsidR="00A503B2">
        <w:rPr>
          <w:rFonts w:ascii="BIZ UDPゴシック" w:eastAsia="BIZ UDPゴシック" w:hAnsi="BIZ UDPゴシック" w:hint="eastAsia"/>
          <w:sz w:val="22"/>
        </w:rPr>
        <w:t>の</w:t>
      </w:r>
      <w:r w:rsidR="00B92AF6" w:rsidRPr="00B92AF6">
        <w:rPr>
          <w:rFonts w:ascii="BIZ UDPゴシック" w:eastAsia="BIZ UDPゴシック" w:hAnsi="BIZ UDPゴシック" w:hint="eastAsia"/>
          <w:sz w:val="22"/>
        </w:rPr>
        <w:t>第</w:t>
      </w:r>
      <w:r w:rsidR="00B92AF6">
        <w:rPr>
          <w:rFonts w:ascii="BIZ UDPゴシック" w:eastAsia="BIZ UDPゴシック" w:hAnsi="BIZ UDPゴシック" w:hint="eastAsia"/>
          <w:sz w:val="22"/>
        </w:rPr>
        <w:t>37</w:t>
      </w:r>
      <w:r w:rsidR="00B92AF6" w:rsidRPr="00B92AF6">
        <w:rPr>
          <w:rFonts w:ascii="BIZ UDPゴシック" w:eastAsia="BIZ UDPゴシック" w:hAnsi="BIZ UDPゴシック" w:hint="eastAsia"/>
          <w:sz w:val="22"/>
        </w:rPr>
        <w:t>条</w:t>
      </w:r>
      <w:r w:rsidR="00A503B2">
        <w:rPr>
          <w:rFonts w:ascii="BIZ UDPゴシック" w:eastAsia="BIZ UDPゴシック" w:hAnsi="BIZ UDPゴシック" w:hint="eastAsia"/>
          <w:sz w:val="22"/>
        </w:rPr>
        <w:t>で確認してみると，次の文言で特徴づけられています。他の校種へは準用規定があります。</w:t>
      </w:r>
    </w:p>
    <w:tbl>
      <w:tblPr>
        <w:tblStyle w:val="a8"/>
        <w:tblpPr w:leftFromText="142" w:rightFromText="142" w:vertAnchor="text" w:horzAnchor="margin" w:tblpX="279" w:tblpY="9"/>
        <w:tblW w:w="9918" w:type="dxa"/>
        <w:tblLook w:val="04A0" w:firstRow="1" w:lastRow="0" w:firstColumn="1" w:lastColumn="0" w:noHBand="0" w:noVBand="1"/>
      </w:tblPr>
      <w:tblGrid>
        <w:gridCol w:w="1276"/>
        <w:gridCol w:w="8642"/>
      </w:tblGrid>
      <w:tr w:rsidR="00DC2A91" w14:paraId="1E023F80" w14:textId="77777777" w:rsidTr="00BA29AE">
        <w:trPr>
          <w:trHeight w:val="558"/>
        </w:trPr>
        <w:tc>
          <w:tcPr>
            <w:tcW w:w="1276" w:type="dxa"/>
            <w:vAlign w:val="center"/>
          </w:tcPr>
          <w:p w14:paraId="42DA2306" w14:textId="7A1E5678" w:rsidR="00DC2A91" w:rsidRDefault="00A503B2" w:rsidP="00807136">
            <w:pPr>
              <w:jc w:val="center"/>
              <w:rPr>
                <w:rFonts w:ascii="BIZ UDPゴシック" w:eastAsia="BIZ UDPゴシック" w:hAnsi="BIZ UDPゴシック"/>
                <w:sz w:val="22"/>
              </w:rPr>
            </w:pPr>
            <w:r>
              <w:rPr>
                <w:rFonts w:ascii="BIZ UDPゴシック" w:eastAsia="BIZ UDPゴシック" w:hAnsi="BIZ UDPゴシック" w:hint="eastAsia"/>
                <w:sz w:val="22"/>
              </w:rPr>
              <w:t>副校長</w:t>
            </w:r>
          </w:p>
        </w:tc>
        <w:tc>
          <w:tcPr>
            <w:tcW w:w="8642" w:type="dxa"/>
            <w:vAlign w:val="center"/>
          </w:tcPr>
          <w:p w14:paraId="457E6C01" w14:textId="7994860E" w:rsidR="00DC2A91" w:rsidRDefault="00A503B2" w:rsidP="00807136">
            <w:pPr>
              <w:rPr>
                <w:rFonts w:ascii="BIZ UDPゴシック" w:eastAsia="BIZ UDPゴシック" w:hAnsi="BIZ UDPゴシック"/>
                <w:sz w:val="22"/>
              </w:rPr>
            </w:pPr>
            <w:r w:rsidRPr="00A503B2">
              <w:rPr>
                <w:rFonts w:ascii="BIZ UDPゴシック" w:eastAsia="BIZ UDPゴシック" w:hAnsi="BIZ UDPゴシック" w:hint="eastAsia"/>
                <w:sz w:val="22"/>
              </w:rPr>
              <w:t>校長を助け、命を受けて校務をつかさどる。</w:t>
            </w:r>
            <w:r w:rsidR="00D95D60">
              <w:rPr>
                <w:rFonts w:ascii="BIZ UDPゴシック" w:eastAsia="BIZ UDPゴシック" w:hAnsi="BIZ UDPゴシック" w:hint="eastAsia"/>
                <w:sz w:val="22"/>
              </w:rPr>
              <w:t xml:space="preserve">　（置くことができる規定）</w:t>
            </w:r>
          </w:p>
        </w:tc>
      </w:tr>
      <w:tr w:rsidR="00DC2A91" w14:paraId="4B3AD18A" w14:textId="77777777" w:rsidTr="00BA29AE">
        <w:tc>
          <w:tcPr>
            <w:tcW w:w="1276" w:type="dxa"/>
            <w:vAlign w:val="center"/>
          </w:tcPr>
          <w:p w14:paraId="574AE2DF" w14:textId="2E6EA90F" w:rsidR="00DC2A91" w:rsidRDefault="00A503B2" w:rsidP="00807136">
            <w:pPr>
              <w:jc w:val="center"/>
              <w:rPr>
                <w:rFonts w:ascii="BIZ UDPゴシック" w:eastAsia="BIZ UDPゴシック" w:hAnsi="BIZ UDPゴシック"/>
                <w:sz w:val="22"/>
              </w:rPr>
            </w:pPr>
            <w:r>
              <w:rPr>
                <w:rFonts w:ascii="BIZ UDPゴシック" w:eastAsia="BIZ UDPゴシック" w:hAnsi="BIZ UDPゴシック" w:hint="eastAsia"/>
                <w:sz w:val="22"/>
              </w:rPr>
              <w:t>教頭</w:t>
            </w:r>
          </w:p>
        </w:tc>
        <w:tc>
          <w:tcPr>
            <w:tcW w:w="8642" w:type="dxa"/>
            <w:vAlign w:val="center"/>
          </w:tcPr>
          <w:p w14:paraId="4BF45E99" w14:textId="77777777" w:rsidR="00BA29AE" w:rsidRDefault="00A503B2" w:rsidP="00807136">
            <w:pPr>
              <w:rPr>
                <w:rFonts w:ascii="BIZ UDPゴシック" w:eastAsia="BIZ UDPゴシック" w:hAnsi="BIZ UDPゴシック"/>
                <w:sz w:val="22"/>
              </w:rPr>
            </w:pPr>
            <w:r w:rsidRPr="00A503B2">
              <w:rPr>
                <w:rFonts w:ascii="BIZ UDPゴシック" w:eastAsia="BIZ UDPゴシック" w:hAnsi="BIZ UDPゴシック" w:hint="eastAsia"/>
                <w:sz w:val="22"/>
              </w:rPr>
              <w:t>校長（副校長を置く小学校にあつては、校長及び副校長）を助け、校務を整理し、</w:t>
            </w:r>
          </w:p>
          <w:p w14:paraId="6EEE68E3" w14:textId="3307C3EE" w:rsidR="00DC2A91" w:rsidRDefault="00A503B2" w:rsidP="00807136">
            <w:pPr>
              <w:rPr>
                <w:rFonts w:ascii="BIZ UDPゴシック" w:eastAsia="BIZ UDPゴシック" w:hAnsi="BIZ UDPゴシック"/>
                <w:sz w:val="22"/>
              </w:rPr>
            </w:pPr>
            <w:r w:rsidRPr="00A503B2">
              <w:rPr>
                <w:rFonts w:ascii="BIZ UDPゴシック" w:eastAsia="BIZ UDPゴシック" w:hAnsi="BIZ UDPゴシック" w:hint="eastAsia"/>
                <w:sz w:val="22"/>
              </w:rPr>
              <w:t>及び必要に応じ児童の教育をつかさどる。</w:t>
            </w:r>
          </w:p>
        </w:tc>
      </w:tr>
      <w:tr w:rsidR="00DC2A91" w14:paraId="498A301F" w14:textId="77777777" w:rsidTr="00BA29AE">
        <w:trPr>
          <w:trHeight w:val="551"/>
        </w:trPr>
        <w:tc>
          <w:tcPr>
            <w:tcW w:w="1276" w:type="dxa"/>
            <w:vAlign w:val="center"/>
          </w:tcPr>
          <w:p w14:paraId="2A856563" w14:textId="3E8D89A1" w:rsidR="00DC2A91" w:rsidRPr="00A503B2" w:rsidRDefault="00A503B2" w:rsidP="00807136">
            <w:pPr>
              <w:pStyle w:val="a7"/>
              <w:numPr>
                <w:ilvl w:val="0"/>
                <w:numId w:val="2"/>
              </w:numPr>
              <w:ind w:leftChars="0"/>
              <w:jc w:val="center"/>
              <w:rPr>
                <w:rFonts w:ascii="BIZ UDPゴシック" w:eastAsia="BIZ UDPゴシック" w:hAnsi="BIZ UDPゴシック"/>
                <w:sz w:val="22"/>
              </w:rPr>
            </w:pPr>
            <w:r>
              <w:rPr>
                <w:rFonts w:ascii="BIZ UDPゴシック" w:eastAsia="BIZ UDPゴシック" w:hAnsi="BIZ UDPゴシック" w:hint="eastAsia"/>
                <w:sz w:val="22"/>
              </w:rPr>
              <w:t>校長</w:t>
            </w:r>
          </w:p>
        </w:tc>
        <w:tc>
          <w:tcPr>
            <w:tcW w:w="8642" w:type="dxa"/>
            <w:vAlign w:val="center"/>
          </w:tcPr>
          <w:p w14:paraId="5A8F6107" w14:textId="6DD86FEA" w:rsidR="00DC2A91" w:rsidRDefault="00A503B2" w:rsidP="00807136">
            <w:pPr>
              <w:rPr>
                <w:rFonts w:ascii="BIZ UDPゴシック" w:eastAsia="BIZ UDPゴシック" w:hAnsi="BIZ UDPゴシック"/>
                <w:sz w:val="22"/>
              </w:rPr>
            </w:pPr>
            <w:r w:rsidRPr="00A503B2">
              <w:rPr>
                <w:rFonts w:ascii="BIZ UDPゴシック" w:eastAsia="BIZ UDPゴシック" w:hAnsi="BIZ UDPゴシック" w:hint="eastAsia"/>
                <w:sz w:val="22"/>
              </w:rPr>
              <w:t>校務をつかさどり、所属職員を監督する。</w:t>
            </w:r>
          </w:p>
        </w:tc>
      </w:tr>
      <w:tr w:rsidR="00325405" w14:paraId="0C85BF7C" w14:textId="77777777" w:rsidTr="00BA29AE">
        <w:trPr>
          <w:trHeight w:val="551"/>
        </w:trPr>
        <w:tc>
          <w:tcPr>
            <w:tcW w:w="1276" w:type="dxa"/>
            <w:vAlign w:val="center"/>
          </w:tcPr>
          <w:p w14:paraId="6BFAB139" w14:textId="402E40BE" w:rsidR="00325405" w:rsidRPr="00325405" w:rsidRDefault="00325405" w:rsidP="00807136">
            <w:pPr>
              <w:pStyle w:val="a7"/>
              <w:numPr>
                <w:ilvl w:val="0"/>
                <w:numId w:val="2"/>
              </w:numPr>
              <w:ind w:leftChars="0"/>
              <w:jc w:val="center"/>
              <w:rPr>
                <w:rFonts w:ascii="BIZ UDPゴシック" w:eastAsia="BIZ UDPゴシック" w:hAnsi="BIZ UDPゴシック"/>
                <w:sz w:val="22"/>
              </w:rPr>
            </w:pPr>
            <w:r w:rsidRPr="00325405">
              <w:rPr>
                <w:rFonts w:ascii="BIZ UDPゴシック" w:eastAsia="BIZ UDPゴシック" w:hAnsi="BIZ UDPゴシック" w:hint="eastAsia"/>
                <w:sz w:val="22"/>
              </w:rPr>
              <w:t>教諭</w:t>
            </w:r>
          </w:p>
        </w:tc>
        <w:tc>
          <w:tcPr>
            <w:tcW w:w="8642" w:type="dxa"/>
            <w:vAlign w:val="center"/>
          </w:tcPr>
          <w:p w14:paraId="0B6DC0AF" w14:textId="16DE0D0F" w:rsidR="00325405" w:rsidRPr="00A503B2" w:rsidRDefault="00325405" w:rsidP="00807136">
            <w:pPr>
              <w:rPr>
                <w:rFonts w:ascii="BIZ UDPゴシック" w:eastAsia="BIZ UDPゴシック" w:hAnsi="BIZ UDPゴシック"/>
                <w:sz w:val="22"/>
              </w:rPr>
            </w:pPr>
            <w:r w:rsidRPr="00325405">
              <w:rPr>
                <w:rFonts w:ascii="BIZ UDPゴシック" w:eastAsia="BIZ UDPゴシック" w:hAnsi="BIZ UDPゴシック" w:hint="eastAsia"/>
                <w:sz w:val="22"/>
              </w:rPr>
              <w:t>児童の教育をつかさどる</w:t>
            </w:r>
            <w:r>
              <w:rPr>
                <w:rFonts w:ascii="BIZ UDPゴシック" w:eastAsia="BIZ UDPゴシック" w:hAnsi="BIZ UDPゴシック" w:hint="eastAsia"/>
                <w:sz w:val="22"/>
              </w:rPr>
              <w:t>。</w:t>
            </w:r>
          </w:p>
        </w:tc>
      </w:tr>
    </w:tbl>
    <w:p w14:paraId="36643F3A" w14:textId="77777777" w:rsidR="00BA29AE" w:rsidRDefault="00D95D60" w:rsidP="00807136">
      <w:pPr>
        <w:ind w:firstLineChars="200" w:firstLine="489"/>
        <w:rPr>
          <w:rFonts w:ascii="BIZ UDPゴシック" w:eastAsia="BIZ UDPゴシック" w:hAnsi="BIZ UDPゴシック"/>
          <w:sz w:val="22"/>
        </w:rPr>
      </w:pPr>
      <w:r>
        <w:rPr>
          <w:rFonts w:ascii="BIZ UDPゴシック" w:eastAsia="BIZ UDPゴシック" w:hAnsi="BIZ UDPゴシック" w:hint="eastAsia"/>
          <w:sz w:val="22"/>
        </w:rPr>
        <w:t>副校長・教頭として「校長を助ける」職務内容を理解するうえで</w:t>
      </w:r>
      <w:r w:rsidR="00BA29AE">
        <w:rPr>
          <w:rFonts w:ascii="BIZ UDPゴシック" w:eastAsia="BIZ UDPゴシック" w:hAnsi="BIZ UDPゴシック" w:hint="eastAsia"/>
          <w:sz w:val="22"/>
        </w:rPr>
        <w:t>，特に</w:t>
      </w:r>
      <w:r>
        <w:rPr>
          <w:rFonts w:ascii="BIZ UDPゴシック" w:eastAsia="BIZ UDPゴシック" w:hAnsi="BIZ UDPゴシック" w:hint="eastAsia"/>
          <w:sz w:val="22"/>
        </w:rPr>
        <w:t>留意すべき用語は，「つか</w:t>
      </w:r>
    </w:p>
    <w:p w14:paraId="55A4B5C8" w14:textId="3EDA6BE3" w:rsidR="00B92AF6" w:rsidRDefault="00D95D60" w:rsidP="00BA29AE">
      <w:pPr>
        <w:ind w:firstLineChars="200" w:firstLine="489"/>
        <w:rPr>
          <w:rFonts w:ascii="BIZ UDPゴシック" w:eastAsia="BIZ UDPゴシック" w:hAnsi="BIZ UDPゴシック"/>
          <w:sz w:val="22"/>
        </w:rPr>
      </w:pPr>
      <w:r>
        <w:rPr>
          <w:rFonts w:ascii="BIZ UDPゴシック" w:eastAsia="BIZ UDPゴシック" w:hAnsi="BIZ UDPゴシック" w:hint="eastAsia"/>
          <w:sz w:val="22"/>
        </w:rPr>
        <w:t>さどる」と「整理する」になります。国語的な意味を確認しておくと，</w:t>
      </w:r>
      <w:r w:rsidR="0086041B">
        <w:rPr>
          <w:rFonts w:ascii="BIZ UDPゴシック" w:eastAsia="BIZ UDPゴシック" w:hAnsi="BIZ UDPゴシック" w:hint="eastAsia"/>
          <w:sz w:val="22"/>
        </w:rPr>
        <w:t>次のようになります。</w:t>
      </w:r>
    </w:p>
    <w:tbl>
      <w:tblPr>
        <w:tblStyle w:val="a8"/>
        <w:tblpPr w:leftFromText="142" w:rightFromText="142" w:vertAnchor="text" w:horzAnchor="margin" w:tblpX="279" w:tblpY="87"/>
        <w:tblW w:w="9918" w:type="dxa"/>
        <w:tblLook w:val="04A0" w:firstRow="1" w:lastRow="0" w:firstColumn="1" w:lastColumn="0" w:noHBand="0" w:noVBand="1"/>
      </w:tblPr>
      <w:tblGrid>
        <w:gridCol w:w="1555"/>
        <w:gridCol w:w="8363"/>
      </w:tblGrid>
      <w:tr w:rsidR="00807136" w14:paraId="624A1705" w14:textId="77777777" w:rsidTr="00BA29AE">
        <w:tc>
          <w:tcPr>
            <w:tcW w:w="1555" w:type="dxa"/>
            <w:vAlign w:val="center"/>
          </w:tcPr>
          <w:p w14:paraId="0695540D" w14:textId="77777777" w:rsidR="00807136" w:rsidRDefault="00807136" w:rsidP="00807136">
            <w:pPr>
              <w:jc w:val="center"/>
              <w:rPr>
                <w:rFonts w:ascii="BIZ UDPゴシック" w:eastAsia="BIZ UDPゴシック" w:hAnsi="BIZ UDPゴシック"/>
                <w:sz w:val="22"/>
              </w:rPr>
            </w:pPr>
            <w:r>
              <w:rPr>
                <w:rFonts w:ascii="BIZ UDPゴシック" w:eastAsia="BIZ UDPゴシック" w:hAnsi="BIZ UDPゴシック" w:hint="eastAsia"/>
                <w:sz w:val="22"/>
              </w:rPr>
              <w:t>つかさどる</w:t>
            </w:r>
          </w:p>
        </w:tc>
        <w:tc>
          <w:tcPr>
            <w:tcW w:w="8363" w:type="dxa"/>
          </w:tcPr>
          <w:p w14:paraId="29C63CA2" w14:textId="77777777" w:rsidR="00807136" w:rsidRDefault="00807136" w:rsidP="00807136">
            <w:pPr>
              <w:rPr>
                <w:rFonts w:ascii="BIZ UDPゴシック" w:eastAsia="BIZ UDPゴシック" w:hAnsi="BIZ UDPゴシック"/>
                <w:sz w:val="22"/>
              </w:rPr>
            </w:pPr>
            <w:r>
              <w:rPr>
                <w:rFonts w:ascii="BIZ UDPゴシック" w:eastAsia="BIZ UDPゴシック" w:hAnsi="BIZ UDPゴシック" w:hint="eastAsia"/>
                <w:sz w:val="22"/>
              </w:rPr>
              <w:t>＊職務・任務として取り扱う。担当する。</w:t>
            </w:r>
          </w:p>
          <w:p w14:paraId="3510D863" w14:textId="77777777" w:rsidR="00807136" w:rsidRDefault="00807136" w:rsidP="00807136">
            <w:pPr>
              <w:rPr>
                <w:rFonts w:ascii="BIZ UDPゴシック" w:eastAsia="BIZ UDPゴシック" w:hAnsi="BIZ UDPゴシック"/>
                <w:sz w:val="22"/>
              </w:rPr>
            </w:pPr>
            <w:r>
              <w:rPr>
                <w:rFonts w:ascii="BIZ UDPゴシック" w:eastAsia="BIZ UDPゴシック" w:hAnsi="BIZ UDPゴシック" w:hint="eastAsia"/>
                <w:sz w:val="22"/>
              </w:rPr>
              <w:t>＊支配する。管理下に置く。　など</w:t>
            </w:r>
          </w:p>
        </w:tc>
      </w:tr>
      <w:tr w:rsidR="00807136" w14:paraId="18E63D3A" w14:textId="77777777" w:rsidTr="00BA29AE">
        <w:tc>
          <w:tcPr>
            <w:tcW w:w="1555" w:type="dxa"/>
            <w:vAlign w:val="center"/>
          </w:tcPr>
          <w:p w14:paraId="4F61F87A" w14:textId="77777777" w:rsidR="00807136" w:rsidRDefault="00807136" w:rsidP="00807136">
            <w:pPr>
              <w:jc w:val="center"/>
              <w:rPr>
                <w:rFonts w:ascii="BIZ UDPゴシック" w:eastAsia="BIZ UDPゴシック" w:hAnsi="BIZ UDPゴシック"/>
                <w:sz w:val="22"/>
              </w:rPr>
            </w:pPr>
            <w:r>
              <w:rPr>
                <w:rFonts w:ascii="BIZ UDPゴシック" w:eastAsia="BIZ UDPゴシック" w:hAnsi="BIZ UDPゴシック" w:hint="eastAsia"/>
                <w:sz w:val="22"/>
              </w:rPr>
              <w:t>整理する</w:t>
            </w:r>
          </w:p>
        </w:tc>
        <w:tc>
          <w:tcPr>
            <w:tcW w:w="8363" w:type="dxa"/>
          </w:tcPr>
          <w:p w14:paraId="7C863C1B" w14:textId="77777777" w:rsidR="00807136" w:rsidRDefault="00807136" w:rsidP="00807136">
            <w:pPr>
              <w:rPr>
                <w:rFonts w:ascii="BIZ UDPゴシック" w:eastAsia="BIZ UDPゴシック" w:hAnsi="BIZ UDPゴシック"/>
                <w:sz w:val="22"/>
              </w:rPr>
            </w:pPr>
            <w:r>
              <w:rPr>
                <w:rFonts w:ascii="BIZ UDPゴシック" w:eastAsia="BIZ UDPゴシック" w:hAnsi="BIZ UDPゴシック" w:hint="eastAsia"/>
                <w:sz w:val="22"/>
              </w:rPr>
              <w:t>＊整えておさめること。きちんと処理すること。</w:t>
            </w:r>
          </w:p>
          <w:p w14:paraId="44BCC534" w14:textId="77777777" w:rsidR="00807136" w:rsidRDefault="00807136" w:rsidP="00807136">
            <w:pPr>
              <w:rPr>
                <w:rFonts w:ascii="BIZ UDPゴシック" w:eastAsia="BIZ UDPゴシック" w:hAnsi="BIZ UDPゴシック"/>
                <w:sz w:val="22"/>
              </w:rPr>
            </w:pPr>
            <w:r>
              <w:rPr>
                <w:rFonts w:ascii="BIZ UDPゴシック" w:eastAsia="BIZ UDPゴシック" w:hAnsi="BIZ UDPゴシック" w:hint="eastAsia"/>
                <w:sz w:val="22"/>
              </w:rPr>
              <w:t>＊余分なもの，無駄なものなどを処分する（片付ける）こと。　など</w:t>
            </w:r>
          </w:p>
        </w:tc>
      </w:tr>
    </w:tbl>
    <w:p w14:paraId="226DA42A" w14:textId="1BFA7646" w:rsidR="00B92AF6" w:rsidRDefault="0086041B" w:rsidP="00B92AF6">
      <w:pPr>
        <w:pStyle w:val="a7"/>
        <w:numPr>
          <w:ilvl w:val="0"/>
          <w:numId w:val="1"/>
        </w:numPr>
        <w:ind w:leftChars="0"/>
        <w:rPr>
          <w:rFonts w:ascii="BIZ UDPゴシック" w:eastAsia="BIZ UDPゴシック" w:hAnsi="BIZ UDPゴシック"/>
          <w:sz w:val="22"/>
        </w:rPr>
      </w:pPr>
      <w:r>
        <w:rPr>
          <w:rFonts w:ascii="BIZ UDPゴシック" w:eastAsia="BIZ UDPゴシック" w:hAnsi="BIZ UDPゴシック" w:hint="eastAsia"/>
          <w:sz w:val="22"/>
        </w:rPr>
        <w:t>ここまでの法令用語，国語的意味を踏まえると，</w:t>
      </w:r>
      <w:r w:rsidR="000D4BE8">
        <w:rPr>
          <w:rFonts w:ascii="BIZ UDPゴシック" w:eastAsia="BIZ UDPゴシック" w:hAnsi="BIZ UDPゴシック" w:hint="eastAsia"/>
          <w:sz w:val="22"/>
        </w:rPr>
        <w:t>学校での職務としての</w:t>
      </w:r>
      <w:r w:rsidR="00D105AF">
        <w:rPr>
          <w:rFonts w:ascii="BIZ UDPゴシック" w:eastAsia="BIZ UDPゴシック" w:hAnsi="BIZ UDPゴシック" w:hint="eastAsia"/>
          <w:sz w:val="22"/>
        </w:rPr>
        <w:t>「つかさどる」は「担当する</w:t>
      </w:r>
      <w:r w:rsidR="000D4BE8">
        <w:rPr>
          <w:rFonts w:ascii="BIZ UDPゴシック" w:eastAsia="BIZ UDPゴシック" w:hAnsi="BIZ UDPゴシック" w:hint="eastAsia"/>
          <w:sz w:val="22"/>
        </w:rPr>
        <w:t>，取り扱う</w:t>
      </w:r>
      <w:r w:rsidR="00D105AF">
        <w:rPr>
          <w:rFonts w:ascii="BIZ UDPゴシック" w:eastAsia="BIZ UDPゴシック" w:hAnsi="BIZ UDPゴシック" w:hint="eastAsia"/>
          <w:sz w:val="22"/>
        </w:rPr>
        <w:t>」</w:t>
      </w:r>
      <w:r w:rsidR="000D4BE8">
        <w:rPr>
          <w:rFonts w:ascii="BIZ UDPゴシック" w:eastAsia="BIZ UDPゴシック" w:hAnsi="BIZ UDPゴシック" w:hint="eastAsia"/>
          <w:sz w:val="22"/>
        </w:rPr>
        <w:t>の意味だけでなく，「責任を持って最終判断する権限」の意味も含まれていると捉えられます。</w:t>
      </w:r>
      <w:r>
        <w:rPr>
          <w:rFonts w:ascii="BIZ UDPゴシック" w:eastAsia="BIZ UDPゴシック" w:hAnsi="BIZ UDPゴシック" w:hint="eastAsia"/>
          <w:sz w:val="22"/>
        </w:rPr>
        <w:t>学校の</w:t>
      </w:r>
      <w:r w:rsidR="00D105AF">
        <w:rPr>
          <w:rFonts w:ascii="BIZ UDPゴシック" w:eastAsia="BIZ UDPゴシック" w:hAnsi="BIZ UDPゴシック" w:hint="eastAsia"/>
          <w:sz w:val="22"/>
        </w:rPr>
        <w:t>管理監督責任（施設管理・教育活動管理・教職員管理などの責任⇒決裁権限）</w:t>
      </w:r>
      <w:r w:rsidR="000D4BE8">
        <w:rPr>
          <w:rFonts w:ascii="BIZ UDPゴシック" w:eastAsia="BIZ UDPゴシック" w:hAnsi="BIZ UDPゴシック" w:hint="eastAsia"/>
          <w:sz w:val="22"/>
        </w:rPr>
        <w:t>が校長にあるとして，その一部を副校長に「命じて委ねる」ことができ</w:t>
      </w:r>
      <w:r w:rsidR="00E65877">
        <w:rPr>
          <w:rFonts w:ascii="BIZ UDPゴシック" w:eastAsia="BIZ UDPゴシック" w:hAnsi="BIZ UDPゴシック" w:hint="eastAsia"/>
          <w:sz w:val="22"/>
        </w:rPr>
        <w:t>るとされています。</w:t>
      </w:r>
      <w:r w:rsidR="000D4BE8">
        <w:rPr>
          <w:rFonts w:ascii="BIZ UDPゴシック" w:eastAsia="BIZ UDPゴシック" w:hAnsi="BIZ UDPゴシック" w:hint="eastAsia"/>
          <w:sz w:val="22"/>
        </w:rPr>
        <w:t>教頭は</w:t>
      </w:r>
      <w:r w:rsidR="00E65877">
        <w:rPr>
          <w:rFonts w:ascii="BIZ UDPゴシック" w:eastAsia="BIZ UDPゴシック" w:hAnsi="BIZ UDPゴシック" w:hint="eastAsia"/>
          <w:sz w:val="22"/>
        </w:rPr>
        <w:t>校長・副校長</w:t>
      </w:r>
      <w:r w:rsidR="000D4BE8">
        <w:rPr>
          <w:rFonts w:ascii="BIZ UDPゴシック" w:eastAsia="BIZ UDPゴシック" w:hAnsi="BIZ UDPゴシック" w:hint="eastAsia"/>
          <w:sz w:val="22"/>
        </w:rPr>
        <w:t>の「最終判断権限」が適切・円滑になされるように</w:t>
      </w:r>
      <w:r w:rsidR="0007500D">
        <w:rPr>
          <w:rFonts w:ascii="BIZ UDPゴシック" w:eastAsia="BIZ UDPゴシック" w:hAnsi="BIZ UDPゴシック" w:hint="eastAsia"/>
          <w:sz w:val="22"/>
        </w:rPr>
        <w:t>，前段として</w:t>
      </w:r>
      <w:r w:rsidR="000D4BE8">
        <w:rPr>
          <w:rFonts w:ascii="BIZ UDPゴシック" w:eastAsia="BIZ UDPゴシック" w:hAnsi="BIZ UDPゴシック" w:hint="eastAsia"/>
          <w:sz w:val="22"/>
        </w:rPr>
        <w:t>「校務を整理しておくこと」が求められることになり，その点に学校教育法上の</w:t>
      </w:r>
      <w:r w:rsidR="00E65877">
        <w:rPr>
          <w:rFonts w:ascii="BIZ UDPゴシック" w:eastAsia="BIZ UDPゴシック" w:hAnsi="BIZ UDPゴシック" w:hint="eastAsia"/>
          <w:sz w:val="22"/>
        </w:rPr>
        <w:t>位置付けの</w:t>
      </w:r>
      <w:r w:rsidR="000D4BE8">
        <w:rPr>
          <w:rFonts w:ascii="BIZ UDPゴシック" w:eastAsia="BIZ UDPゴシック" w:hAnsi="BIZ UDPゴシック" w:hint="eastAsia"/>
          <w:sz w:val="22"/>
        </w:rPr>
        <w:t>違いがあることになります。</w:t>
      </w:r>
    </w:p>
    <w:p w14:paraId="5B285092" w14:textId="2F094CEF" w:rsidR="00807136" w:rsidRPr="00807136" w:rsidRDefault="000D4BE8" w:rsidP="00807136">
      <w:pPr>
        <w:pStyle w:val="a7"/>
        <w:numPr>
          <w:ilvl w:val="0"/>
          <w:numId w:val="1"/>
        </w:numPr>
        <w:ind w:leftChars="0"/>
        <w:rPr>
          <w:rFonts w:ascii="BIZ UDPゴシック" w:eastAsia="BIZ UDPゴシック" w:hAnsi="BIZ UDPゴシック"/>
          <w:sz w:val="22"/>
        </w:rPr>
      </w:pPr>
      <w:r w:rsidRPr="00807136">
        <w:rPr>
          <w:rFonts w:ascii="BIZ UDPゴシック" w:eastAsia="BIZ UDPゴシック" w:hAnsi="BIZ UDPゴシック" w:hint="eastAsia"/>
          <w:sz w:val="22"/>
        </w:rPr>
        <w:t>とは言え，自治体によっては，</w:t>
      </w:r>
      <w:r w:rsidR="00807136">
        <w:rPr>
          <w:rFonts w:ascii="BIZ UDPゴシック" w:eastAsia="BIZ UDPゴシック" w:hAnsi="BIZ UDPゴシック" w:hint="eastAsia"/>
          <w:sz w:val="22"/>
        </w:rPr>
        <w:t>規則で所管</w:t>
      </w:r>
      <w:r w:rsidR="00807136" w:rsidRPr="00807136">
        <w:rPr>
          <w:rFonts w:ascii="BIZ UDPゴシック" w:eastAsia="BIZ UDPゴシック" w:hAnsi="BIZ UDPゴシック" w:hint="eastAsia"/>
          <w:sz w:val="22"/>
        </w:rPr>
        <w:t>学校</w:t>
      </w:r>
      <w:r w:rsidR="00807136">
        <w:rPr>
          <w:rFonts w:ascii="BIZ UDPゴシック" w:eastAsia="BIZ UDPゴシック" w:hAnsi="BIZ UDPゴシック" w:hint="eastAsia"/>
          <w:sz w:val="22"/>
        </w:rPr>
        <w:t>に</w:t>
      </w:r>
      <w:r w:rsidR="00807136" w:rsidRPr="00807136">
        <w:rPr>
          <w:rFonts w:ascii="BIZ UDPゴシック" w:eastAsia="BIZ UDPゴシック" w:hAnsi="BIZ UDPゴシック" w:hint="eastAsia"/>
          <w:sz w:val="22"/>
        </w:rPr>
        <w:t>「校務決裁規程」を設けて，「教頭専決事項」を</w:t>
      </w:r>
      <w:r w:rsidR="00807136">
        <w:rPr>
          <w:rFonts w:ascii="BIZ UDPゴシック" w:eastAsia="BIZ UDPゴシック" w:hAnsi="BIZ UDPゴシック" w:hint="eastAsia"/>
          <w:sz w:val="22"/>
        </w:rPr>
        <w:t>位置付けて</w:t>
      </w:r>
      <w:r w:rsidR="00807136" w:rsidRPr="00807136">
        <w:rPr>
          <w:rFonts w:ascii="BIZ UDPゴシック" w:eastAsia="BIZ UDPゴシック" w:hAnsi="BIZ UDPゴシック" w:hint="eastAsia"/>
          <w:sz w:val="22"/>
        </w:rPr>
        <w:t>いるところもあり，</w:t>
      </w:r>
      <w:r w:rsidR="00807136">
        <w:rPr>
          <w:rFonts w:ascii="BIZ UDPゴシック" w:eastAsia="BIZ UDPゴシック" w:hAnsi="BIZ UDPゴシック" w:hint="eastAsia"/>
          <w:sz w:val="22"/>
        </w:rPr>
        <w:t>この場合</w:t>
      </w:r>
      <w:r w:rsidR="0007500D">
        <w:rPr>
          <w:rFonts w:ascii="BIZ UDPゴシック" w:eastAsia="BIZ UDPゴシック" w:hAnsi="BIZ UDPゴシック" w:hint="eastAsia"/>
          <w:sz w:val="22"/>
        </w:rPr>
        <w:t>，教頭が</w:t>
      </w:r>
      <w:r w:rsidR="00807136">
        <w:rPr>
          <w:rFonts w:ascii="BIZ UDPゴシック" w:eastAsia="BIZ UDPゴシック" w:hAnsi="BIZ UDPゴシック" w:hint="eastAsia"/>
          <w:sz w:val="22"/>
        </w:rPr>
        <w:t>「校務の一部について，最終判断権限」を持つことになり，教頭の職務内容の</w:t>
      </w:r>
      <w:r w:rsidR="00807136" w:rsidRPr="00807136">
        <w:rPr>
          <w:rFonts w:ascii="BIZ UDPゴシック" w:eastAsia="BIZ UDPゴシック" w:hAnsi="BIZ UDPゴシック" w:hint="eastAsia"/>
          <w:sz w:val="22"/>
        </w:rPr>
        <w:t>実質</w:t>
      </w:r>
      <w:r w:rsidR="00807136">
        <w:rPr>
          <w:rFonts w:ascii="BIZ UDPゴシック" w:eastAsia="BIZ UDPゴシック" w:hAnsi="BIZ UDPゴシック" w:hint="eastAsia"/>
          <w:sz w:val="22"/>
        </w:rPr>
        <w:t>においては</w:t>
      </w:r>
      <w:r w:rsidR="00807136" w:rsidRPr="00807136">
        <w:rPr>
          <w:rFonts w:ascii="BIZ UDPゴシック" w:eastAsia="BIZ UDPゴシック" w:hAnsi="BIZ UDPゴシック" w:hint="eastAsia"/>
          <w:sz w:val="22"/>
        </w:rPr>
        <w:t>，副校長の「校長の命を受けて校務をつかさどる」と同じになっているのもあ</w:t>
      </w:r>
      <w:r w:rsidR="00807136">
        <w:rPr>
          <w:rFonts w:ascii="BIZ UDPゴシック" w:eastAsia="BIZ UDPゴシック" w:hAnsi="BIZ UDPゴシック" w:hint="eastAsia"/>
          <w:sz w:val="22"/>
        </w:rPr>
        <w:t>りますので，少し柔軟に受けとめておくのが良いように思われます</w:t>
      </w:r>
      <w:r w:rsidR="00807136" w:rsidRPr="00807136">
        <w:rPr>
          <w:rFonts w:ascii="BIZ UDPゴシック" w:eastAsia="BIZ UDPゴシック" w:hAnsi="BIZ UDPゴシック" w:hint="eastAsia"/>
          <w:sz w:val="22"/>
        </w:rPr>
        <w:t>。</w:t>
      </w:r>
    </w:p>
    <w:p w14:paraId="2B730CD6" w14:textId="34A7C542" w:rsidR="000D4BE8" w:rsidRDefault="000D4BE8" w:rsidP="00807136">
      <w:pPr>
        <w:pStyle w:val="a7"/>
        <w:ind w:leftChars="0" w:left="360"/>
        <w:rPr>
          <w:rFonts w:ascii="BIZ UDPゴシック" w:eastAsia="BIZ UDPゴシック" w:hAnsi="BIZ UDPゴシック"/>
          <w:sz w:val="22"/>
        </w:rPr>
      </w:pPr>
    </w:p>
    <w:p w14:paraId="3313B8D0" w14:textId="77777777" w:rsidR="00BA29AE" w:rsidRDefault="00BA29AE" w:rsidP="00807136">
      <w:pPr>
        <w:pStyle w:val="a7"/>
        <w:ind w:leftChars="0" w:left="360"/>
        <w:rPr>
          <w:rFonts w:ascii="BIZ UDPゴシック" w:eastAsia="BIZ UDPゴシック" w:hAnsi="BIZ UDPゴシック"/>
          <w:sz w:val="22"/>
        </w:rPr>
      </w:pPr>
    </w:p>
    <w:p w14:paraId="0EAE2722" w14:textId="77777777" w:rsidR="00C8198A" w:rsidRPr="002B02C9" w:rsidRDefault="00C8198A">
      <w:pPr>
        <w:rPr>
          <w:rFonts w:ascii="BIZ UDPゴシック" w:eastAsia="BIZ UDPゴシック" w:hAnsi="BIZ UDPゴシック"/>
          <w:sz w:val="22"/>
        </w:rPr>
      </w:pPr>
    </w:p>
    <w:p w14:paraId="2DD1DEA9" w14:textId="50C5A9D2" w:rsidR="00591AAB" w:rsidRDefault="00EE15C2">
      <w:pPr>
        <w:rPr>
          <w:rFonts w:ascii="BIZ UDPゴシック" w:eastAsia="BIZ UDPゴシック" w:hAnsi="BIZ UDPゴシック"/>
          <w:sz w:val="22"/>
        </w:rPr>
      </w:pPr>
      <w:r w:rsidRPr="007A5940">
        <w:rPr>
          <w:rFonts w:ascii="BIZ UDPゴシック" w:eastAsia="BIZ UDPゴシック" w:hAnsi="BIZ UDPゴシック"/>
          <w:noProof/>
          <w:sz w:val="22"/>
        </w:rPr>
        <w:lastRenderedPageBreak/>
        <mc:AlternateContent>
          <mc:Choice Requires="wps">
            <w:drawing>
              <wp:anchor distT="0" distB="0" distL="114300" distR="114300" simplePos="0" relativeHeight="251659264" behindDoc="0" locked="0" layoutInCell="1" allowOverlap="1" wp14:anchorId="0D14A18C" wp14:editId="52A18113">
                <wp:simplePos x="0" y="0"/>
                <wp:positionH relativeFrom="column">
                  <wp:posOffset>76835</wp:posOffset>
                </wp:positionH>
                <wp:positionV relativeFrom="paragraph">
                  <wp:posOffset>130175</wp:posOffset>
                </wp:positionV>
                <wp:extent cx="6467475" cy="56292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467475" cy="5629275"/>
                        </a:xfrm>
                        <a:prstGeom prst="rect">
                          <a:avLst/>
                        </a:prstGeom>
                        <a:noFill/>
                        <a:ln w="6350">
                          <a:noFill/>
                        </a:ln>
                      </wps:spPr>
                      <wps:txbx>
                        <w:txbxContent>
                          <w:p w14:paraId="72C12253" w14:textId="48B30573" w:rsidR="004923B1" w:rsidRDefault="00EE15C2">
                            <w:r>
                              <w:rPr>
                                <w:noProof/>
                              </w:rPr>
                              <w:drawing>
                                <wp:inline distT="0" distB="0" distL="0" distR="0" wp14:anchorId="16E4E891" wp14:editId="0914074A">
                                  <wp:extent cx="6125430" cy="5410955"/>
                                  <wp:effectExtent l="0" t="0" r="8890" b="0"/>
                                  <wp:docPr id="57319037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190373" name="図 573190373"/>
                                          <pic:cNvPicPr/>
                                        </pic:nvPicPr>
                                        <pic:blipFill>
                                          <a:blip r:embed="rId7">
                                            <a:extLst>
                                              <a:ext uri="{28A0092B-C50C-407E-A947-70E740481C1C}">
                                                <a14:useLocalDpi xmlns:a14="http://schemas.microsoft.com/office/drawing/2010/main" val="0"/>
                                              </a:ext>
                                            </a:extLst>
                                          </a:blip>
                                          <a:stretch>
                                            <a:fillRect/>
                                          </a:stretch>
                                        </pic:blipFill>
                                        <pic:spPr>
                                          <a:xfrm>
                                            <a:off x="0" y="0"/>
                                            <a:ext cx="6125430" cy="5410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4A18C" id="_x0000_t202" coordsize="21600,21600" o:spt="202" path="m,l,21600r21600,l21600,xe">
                <v:stroke joinstyle="miter"/>
                <v:path gradientshapeok="t" o:connecttype="rect"/>
              </v:shapetype>
              <v:shape id="テキスト ボックス 2" o:spid="_x0000_s1028" type="#_x0000_t202" style="position:absolute;left:0;text-align:left;margin-left:6.05pt;margin-top:10.25pt;width:509.25pt;height:4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" filled="f" stroked="f" strokeweight=".5pt">
                <v:textbox>
                  <w:txbxContent>
                    <w:p w14:paraId="72C12253" w14:textId="48B30573" w:rsidR="004923B1" w:rsidRDefault="00EE15C2">
                      <w:r>
                        <w:rPr>
                          <w:noProof/>
                        </w:rPr>
                        <w:drawing>
                          <wp:inline distT="0" distB="0" distL="0" distR="0" wp14:anchorId="16E4E891" wp14:editId="0914074A">
                            <wp:extent cx="6125430" cy="5410955"/>
                            <wp:effectExtent l="0" t="0" r="8890" b="0"/>
                            <wp:docPr id="57319037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190373" name="図 573190373"/>
                                    <pic:cNvPicPr/>
                                  </pic:nvPicPr>
                                  <pic:blipFill>
                                    <a:blip r:embed="rId8">
                                      <a:extLst>
                                        <a:ext uri="{28A0092B-C50C-407E-A947-70E740481C1C}">
                                          <a14:useLocalDpi xmlns:a14="http://schemas.microsoft.com/office/drawing/2010/main" val="0"/>
                                        </a:ext>
                                      </a:extLst>
                                    </a:blip>
                                    <a:stretch>
                                      <a:fillRect/>
                                    </a:stretch>
                                  </pic:blipFill>
                                  <pic:spPr>
                                    <a:xfrm>
                                      <a:off x="0" y="0"/>
                                      <a:ext cx="6125430" cy="5410955"/>
                                    </a:xfrm>
                                    <a:prstGeom prst="rect">
                                      <a:avLst/>
                                    </a:prstGeom>
                                  </pic:spPr>
                                </pic:pic>
                              </a:graphicData>
                            </a:graphic>
                          </wp:inline>
                        </w:drawing>
                      </w:r>
                    </w:p>
                  </w:txbxContent>
                </v:textbox>
              </v:shape>
            </w:pict>
          </mc:Fallback>
        </mc:AlternateContent>
      </w:r>
    </w:p>
    <w:p w14:paraId="2E5281DA" w14:textId="1460B319" w:rsidR="00591AAB" w:rsidRDefault="00591AAB">
      <w:pPr>
        <w:rPr>
          <w:rFonts w:ascii="BIZ UDPゴシック" w:eastAsia="BIZ UDPゴシック" w:hAnsi="BIZ UDPゴシック"/>
          <w:sz w:val="22"/>
        </w:rPr>
      </w:pPr>
    </w:p>
    <w:p w14:paraId="4023A9EE" w14:textId="77A449F6" w:rsidR="00591AAB" w:rsidRPr="007A5940" w:rsidRDefault="00591AAB">
      <w:pPr>
        <w:rPr>
          <w:rFonts w:ascii="BIZ UDPゴシック" w:eastAsia="BIZ UDPゴシック" w:hAnsi="BIZ UDPゴシック"/>
          <w:sz w:val="22"/>
        </w:rPr>
      </w:pPr>
    </w:p>
    <w:p w14:paraId="49DF3712" w14:textId="48C79C50" w:rsidR="00C8198A" w:rsidRPr="007A5940" w:rsidRDefault="00C8198A">
      <w:pPr>
        <w:rPr>
          <w:rFonts w:ascii="BIZ UDPゴシック" w:eastAsia="BIZ UDPゴシック" w:hAnsi="BIZ UDPゴシック"/>
          <w:sz w:val="22"/>
        </w:rPr>
      </w:pPr>
    </w:p>
    <w:p w14:paraId="15A26C2D" w14:textId="30041AB0" w:rsidR="00C8198A" w:rsidRPr="007A5940" w:rsidRDefault="00C8198A">
      <w:pPr>
        <w:rPr>
          <w:rFonts w:ascii="BIZ UDPゴシック" w:eastAsia="BIZ UDPゴシック" w:hAnsi="BIZ UDPゴシック"/>
          <w:sz w:val="22"/>
        </w:rPr>
      </w:pPr>
    </w:p>
    <w:p w14:paraId="51C900D8" w14:textId="3AD3E72B" w:rsidR="00C8198A" w:rsidRPr="007A5940" w:rsidRDefault="00C8198A">
      <w:pPr>
        <w:rPr>
          <w:rFonts w:ascii="BIZ UDPゴシック" w:eastAsia="BIZ UDPゴシック" w:hAnsi="BIZ UDPゴシック"/>
          <w:sz w:val="22"/>
        </w:rPr>
      </w:pPr>
    </w:p>
    <w:p w14:paraId="58E91D34" w14:textId="7E555CF6" w:rsidR="00C8198A" w:rsidRPr="007A5940" w:rsidRDefault="00C8198A">
      <w:pPr>
        <w:rPr>
          <w:rFonts w:ascii="BIZ UDPゴシック" w:eastAsia="BIZ UDPゴシック" w:hAnsi="BIZ UDPゴシック"/>
          <w:sz w:val="22"/>
        </w:rPr>
      </w:pPr>
    </w:p>
    <w:p w14:paraId="0E65B120" w14:textId="207C0482" w:rsidR="00C8198A" w:rsidRPr="007A5940" w:rsidRDefault="00C8198A">
      <w:pPr>
        <w:rPr>
          <w:rFonts w:ascii="BIZ UDPゴシック" w:eastAsia="BIZ UDPゴシック" w:hAnsi="BIZ UDPゴシック"/>
          <w:sz w:val="22"/>
        </w:rPr>
      </w:pPr>
    </w:p>
    <w:p w14:paraId="7C320E71" w14:textId="4D26CF16" w:rsidR="00C8198A" w:rsidRPr="007A5940" w:rsidRDefault="00C8198A">
      <w:pPr>
        <w:rPr>
          <w:rFonts w:ascii="BIZ UDPゴシック" w:eastAsia="BIZ UDPゴシック" w:hAnsi="BIZ UDPゴシック"/>
          <w:sz w:val="22"/>
        </w:rPr>
      </w:pPr>
    </w:p>
    <w:p w14:paraId="4EBA6FE1" w14:textId="2D75C5F6" w:rsidR="00C8198A" w:rsidRPr="007A5940" w:rsidRDefault="00C8198A">
      <w:pPr>
        <w:rPr>
          <w:rFonts w:ascii="BIZ UDPゴシック" w:eastAsia="BIZ UDPゴシック" w:hAnsi="BIZ UDPゴシック"/>
          <w:sz w:val="22"/>
        </w:rPr>
      </w:pPr>
    </w:p>
    <w:p w14:paraId="6FC85E6E" w14:textId="33973FB8" w:rsidR="00C8198A" w:rsidRPr="007A5940" w:rsidRDefault="00C8198A">
      <w:pPr>
        <w:rPr>
          <w:rFonts w:ascii="BIZ UDPゴシック" w:eastAsia="BIZ UDPゴシック" w:hAnsi="BIZ UDPゴシック"/>
          <w:sz w:val="22"/>
        </w:rPr>
      </w:pPr>
    </w:p>
    <w:p w14:paraId="2622F6E0" w14:textId="5A1F5002" w:rsidR="00C8198A" w:rsidRPr="007A5940" w:rsidRDefault="00C8198A">
      <w:pPr>
        <w:rPr>
          <w:rFonts w:ascii="BIZ UDPゴシック" w:eastAsia="BIZ UDPゴシック" w:hAnsi="BIZ UDPゴシック"/>
          <w:sz w:val="22"/>
        </w:rPr>
      </w:pPr>
    </w:p>
    <w:p w14:paraId="2727B436" w14:textId="77777777" w:rsidR="00C8198A" w:rsidRPr="007A5940" w:rsidRDefault="00C8198A">
      <w:pPr>
        <w:rPr>
          <w:rFonts w:ascii="BIZ UDPゴシック" w:eastAsia="BIZ UDPゴシック" w:hAnsi="BIZ UDPゴシック"/>
          <w:sz w:val="22"/>
        </w:rPr>
      </w:pPr>
    </w:p>
    <w:p w14:paraId="3B589294" w14:textId="4FFC1A39" w:rsidR="004923B1" w:rsidRPr="007A5940" w:rsidRDefault="004923B1">
      <w:pPr>
        <w:rPr>
          <w:rFonts w:ascii="BIZ UDPゴシック" w:eastAsia="BIZ UDPゴシック" w:hAnsi="BIZ UDPゴシック"/>
          <w:sz w:val="22"/>
        </w:rPr>
      </w:pPr>
    </w:p>
    <w:p w14:paraId="1586CA1C" w14:textId="6F045FFF" w:rsidR="004923B1" w:rsidRPr="007A5940" w:rsidRDefault="004923B1">
      <w:pPr>
        <w:rPr>
          <w:rFonts w:ascii="BIZ UDPゴシック" w:eastAsia="BIZ UDPゴシック" w:hAnsi="BIZ UDPゴシック"/>
          <w:sz w:val="22"/>
        </w:rPr>
      </w:pPr>
    </w:p>
    <w:p w14:paraId="4BCC09E9" w14:textId="77777777" w:rsidR="005B3CC3" w:rsidRPr="007A5940" w:rsidRDefault="005B3CC3">
      <w:pPr>
        <w:rPr>
          <w:rFonts w:ascii="BIZ UDPゴシック" w:eastAsia="BIZ UDPゴシック" w:hAnsi="BIZ UDPゴシック"/>
          <w:sz w:val="22"/>
        </w:rPr>
      </w:pPr>
    </w:p>
    <w:p w14:paraId="6E6F96F8" w14:textId="77777777" w:rsidR="005B3CC3" w:rsidRPr="007A5940" w:rsidRDefault="005B3CC3">
      <w:pPr>
        <w:rPr>
          <w:rFonts w:ascii="BIZ UDPゴシック" w:eastAsia="BIZ UDPゴシック" w:hAnsi="BIZ UDPゴシック"/>
          <w:sz w:val="22"/>
        </w:rPr>
      </w:pPr>
    </w:p>
    <w:p w14:paraId="6C16E953" w14:textId="77777777" w:rsidR="005B3CC3" w:rsidRPr="007A5940" w:rsidRDefault="005B3CC3">
      <w:pPr>
        <w:rPr>
          <w:rFonts w:ascii="BIZ UDPゴシック" w:eastAsia="BIZ UDPゴシック" w:hAnsi="BIZ UDPゴシック"/>
          <w:sz w:val="22"/>
        </w:rPr>
      </w:pPr>
    </w:p>
    <w:p w14:paraId="5736CA2F" w14:textId="77777777" w:rsidR="005B3CC3" w:rsidRPr="007A5940" w:rsidRDefault="005B3CC3">
      <w:pPr>
        <w:rPr>
          <w:rFonts w:ascii="BIZ UDPゴシック" w:eastAsia="BIZ UDPゴシック" w:hAnsi="BIZ UDPゴシック"/>
          <w:sz w:val="22"/>
        </w:rPr>
      </w:pPr>
    </w:p>
    <w:p w14:paraId="09A76254" w14:textId="77777777" w:rsidR="005B3CC3" w:rsidRPr="007A5940" w:rsidRDefault="005B3CC3">
      <w:pPr>
        <w:rPr>
          <w:rFonts w:ascii="BIZ UDPゴシック" w:eastAsia="BIZ UDPゴシック" w:hAnsi="BIZ UDPゴシック"/>
          <w:sz w:val="22"/>
        </w:rPr>
      </w:pPr>
    </w:p>
    <w:p w14:paraId="7A60148C" w14:textId="77777777" w:rsidR="005B3CC3" w:rsidRPr="007A5940" w:rsidRDefault="005B3CC3">
      <w:pPr>
        <w:rPr>
          <w:rFonts w:ascii="BIZ UDPゴシック" w:eastAsia="BIZ UDPゴシック" w:hAnsi="BIZ UDPゴシック"/>
          <w:sz w:val="22"/>
        </w:rPr>
      </w:pPr>
    </w:p>
    <w:p w14:paraId="6E0BC687" w14:textId="77777777" w:rsidR="005B3CC3" w:rsidRPr="007A5940" w:rsidRDefault="005B3CC3">
      <w:pPr>
        <w:rPr>
          <w:rFonts w:ascii="BIZ UDPゴシック" w:eastAsia="BIZ UDPゴシック" w:hAnsi="BIZ UDPゴシック"/>
          <w:sz w:val="22"/>
        </w:rPr>
      </w:pPr>
    </w:p>
    <w:p w14:paraId="127C9C5E" w14:textId="63C8A31A" w:rsidR="00014A21" w:rsidRDefault="00014A21">
      <w:pPr>
        <w:rPr>
          <w:rFonts w:ascii="BIZ UDPゴシック" w:eastAsia="BIZ UDPゴシック" w:hAnsi="BIZ UDPゴシック"/>
          <w:b/>
          <w:bCs/>
          <w:sz w:val="24"/>
          <w:szCs w:val="24"/>
        </w:rPr>
      </w:pPr>
      <w:r>
        <w:rPr>
          <w:rFonts w:ascii="BIZ UDPゴシック" w:eastAsia="BIZ UDPゴシック" w:hAnsi="BIZ UDPゴシック"/>
          <w:b/>
          <w:bCs/>
          <w:noProof/>
          <w:sz w:val="24"/>
          <w:szCs w:val="24"/>
        </w:rPr>
        <mc:AlternateContent>
          <mc:Choice Requires="wps">
            <w:drawing>
              <wp:anchor distT="0" distB="0" distL="114300" distR="114300" simplePos="0" relativeHeight="251662336" behindDoc="0" locked="0" layoutInCell="1" allowOverlap="1" wp14:anchorId="27E694DE" wp14:editId="29B72F80">
                <wp:simplePos x="0" y="0"/>
                <wp:positionH relativeFrom="column">
                  <wp:posOffset>10160</wp:posOffset>
                </wp:positionH>
                <wp:positionV relativeFrom="paragraph">
                  <wp:posOffset>187325</wp:posOffset>
                </wp:positionV>
                <wp:extent cx="2556000" cy="396000"/>
                <wp:effectExtent l="0" t="0" r="15875" b="23495"/>
                <wp:wrapNone/>
                <wp:docPr id="475982809" name="テキスト ボックス 2"/>
                <wp:cNvGraphicFramePr/>
                <a:graphic xmlns:a="http://schemas.openxmlformats.org/drawingml/2006/main">
                  <a:graphicData uri="http://schemas.microsoft.com/office/word/2010/wordprocessingShape">
                    <wps:wsp>
                      <wps:cNvSpPr txBox="1"/>
                      <wps:spPr>
                        <a:xfrm>
                          <a:off x="0" y="0"/>
                          <a:ext cx="2556000" cy="396000"/>
                        </a:xfrm>
                        <a:prstGeom prst="rect">
                          <a:avLst/>
                        </a:prstGeom>
                        <a:noFill/>
                        <a:ln w="19050">
                          <a:solidFill>
                            <a:srgbClr val="663300"/>
                          </a:solidFill>
                        </a:ln>
                      </wps:spPr>
                      <wps:txbx>
                        <w:txbxContent>
                          <w:p w14:paraId="2E67241F" w14:textId="77777777" w:rsidR="00014A21" w:rsidRPr="006027A9" w:rsidRDefault="00014A21" w:rsidP="00014A21">
                            <w:pPr>
                              <w:rPr>
                                <w:rFonts w:ascii="BIZ UDPゴシック" w:eastAsia="BIZ UDPゴシック" w:hAnsi="BIZ UDPゴシック"/>
                                <w:b/>
                                <w:bCs/>
                                <w:color w:val="663300"/>
                                <w:sz w:val="28"/>
                                <w:szCs w:val="28"/>
                              </w:rPr>
                            </w:pPr>
                            <w:r w:rsidRPr="006027A9">
                              <w:rPr>
                                <w:rFonts w:ascii="BIZ UDPゴシック" w:eastAsia="BIZ UDPゴシック" w:hAnsi="BIZ UDPゴシック" w:hint="eastAsia"/>
                                <w:b/>
                                <w:bCs/>
                                <w:color w:val="663300"/>
                                <w:sz w:val="28"/>
                                <w:szCs w:val="28"/>
                              </w:rPr>
                              <w:t>《令和5年段階での留意点》</w:t>
                            </w:r>
                          </w:p>
                          <w:p w14:paraId="5334E567" w14:textId="77777777" w:rsidR="00014A21" w:rsidRPr="00014A21" w:rsidRDefault="00014A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E694DE" id="_x0000_t202" coordsize="21600,21600" o:spt="202" path="m,l,21600r21600,l21600,xe">
                <v:stroke joinstyle="miter"/>
                <v:path gradientshapeok="t" o:connecttype="rect"/>
              </v:shapetype>
              <v:shape id="_x0000_s1029" type="#_x0000_t202" style="position:absolute;left:0;text-align:left;margin-left:.8pt;margin-top:14.75pt;width:201.25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" filled="f" strokecolor="#630" strokeweight="1.5pt">
                <v:textbox>
                  <w:txbxContent>
                    <w:p w14:paraId="2E67241F" w14:textId="77777777" w:rsidR="00014A21" w:rsidRPr="006027A9" w:rsidRDefault="00014A21" w:rsidP="00014A21">
                      <w:pPr>
                        <w:rPr>
                          <w:rFonts w:ascii="BIZ UDPゴシック" w:eastAsia="BIZ UDPゴシック" w:hAnsi="BIZ UDPゴシック"/>
                          <w:b/>
                          <w:bCs/>
                          <w:color w:val="663300"/>
                          <w:sz w:val="28"/>
                          <w:szCs w:val="28"/>
                        </w:rPr>
                      </w:pPr>
                      <w:r w:rsidRPr="006027A9">
                        <w:rPr>
                          <w:rFonts w:ascii="BIZ UDPゴシック" w:eastAsia="BIZ UDPゴシック" w:hAnsi="BIZ UDPゴシック" w:hint="eastAsia"/>
                          <w:b/>
                          <w:bCs/>
                          <w:color w:val="663300"/>
                          <w:sz w:val="28"/>
                          <w:szCs w:val="28"/>
                        </w:rPr>
                        <w:t>《令和5年段階での留意点》</w:t>
                      </w:r>
                    </w:p>
                    <w:p w14:paraId="5334E567" w14:textId="77777777" w:rsidR="00014A21" w:rsidRPr="00014A21" w:rsidRDefault="00014A21"/>
                  </w:txbxContent>
                </v:textbox>
              </v:shape>
            </w:pict>
          </mc:Fallback>
        </mc:AlternateContent>
      </w:r>
    </w:p>
    <w:p w14:paraId="54005513" w14:textId="11BC4534" w:rsidR="00014A21" w:rsidRDefault="00014A21">
      <w:pPr>
        <w:rPr>
          <w:rFonts w:ascii="BIZ UDPゴシック" w:eastAsia="BIZ UDPゴシック" w:hAnsi="BIZ UDPゴシック"/>
          <w:b/>
          <w:bCs/>
          <w:sz w:val="24"/>
          <w:szCs w:val="24"/>
        </w:rPr>
      </w:pPr>
    </w:p>
    <w:p w14:paraId="3664884D" w14:textId="77777777" w:rsidR="002929C6" w:rsidRDefault="002929C6" w:rsidP="004221E3">
      <w:pPr>
        <w:rPr>
          <w:rFonts w:ascii="BIZ UDPゴシック" w:eastAsia="BIZ UDPゴシック" w:hAnsi="BIZ UDPゴシック"/>
          <w:b/>
          <w:bCs/>
          <w:color w:val="0000CC"/>
          <w:sz w:val="24"/>
          <w:szCs w:val="24"/>
        </w:rPr>
      </w:pPr>
    </w:p>
    <w:p w14:paraId="26FD9155" w14:textId="6D2EC5BB" w:rsidR="004221E3" w:rsidRPr="006027A9" w:rsidRDefault="004221E3" w:rsidP="004221E3">
      <w:pPr>
        <w:rPr>
          <w:rFonts w:ascii="BIZ UDPゴシック" w:eastAsia="BIZ UDPゴシック" w:hAnsi="BIZ UDPゴシック"/>
          <w:b/>
          <w:bCs/>
          <w:color w:val="0000CC"/>
          <w:sz w:val="24"/>
          <w:szCs w:val="24"/>
        </w:rPr>
      </w:pPr>
      <w:r w:rsidRPr="006027A9">
        <w:rPr>
          <w:rFonts w:ascii="BIZ UDPゴシック" w:eastAsia="BIZ UDPゴシック" w:hAnsi="BIZ UDPゴシック" w:hint="eastAsia"/>
          <w:b/>
          <w:bCs/>
          <w:color w:val="0000CC"/>
          <w:sz w:val="24"/>
          <w:szCs w:val="24"/>
        </w:rPr>
        <w:t>【</w:t>
      </w:r>
      <w:r w:rsidR="006027A9" w:rsidRPr="006027A9">
        <w:rPr>
          <w:rFonts w:ascii="BIZ UDPゴシック" w:eastAsia="BIZ UDPゴシック" w:hAnsi="BIZ UDPゴシック" w:hint="eastAsia"/>
          <w:b/>
          <w:bCs/>
          <w:color w:val="0000CC"/>
          <w:sz w:val="24"/>
          <w:szCs w:val="24"/>
        </w:rPr>
        <w:t>副校長・教頭に求められる</w:t>
      </w:r>
      <w:r w:rsidR="0007500D">
        <w:rPr>
          <w:rFonts w:ascii="BIZ UDPゴシック" w:eastAsia="BIZ UDPゴシック" w:hAnsi="BIZ UDPゴシック" w:hint="eastAsia"/>
          <w:b/>
          <w:bCs/>
          <w:color w:val="0000CC"/>
          <w:sz w:val="24"/>
          <w:szCs w:val="24"/>
        </w:rPr>
        <w:t>資質・能力</w:t>
      </w:r>
      <w:r w:rsidRPr="006027A9">
        <w:rPr>
          <w:rFonts w:ascii="BIZ UDPゴシック" w:eastAsia="BIZ UDPゴシック" w:hAnsi="BIZ UDPゴシック" w:hint="eastAsia"/>
          <w:b/>
          <w:bCs/>
          <w:color w:val="0000CC"/>
          <w:sz w:val="24"/>
          <w:szCs w:val="24"/>
        </w:rPr>
        <w:t>の現在地点】</w:t>
      </w:r>
    </w:p>
    <w:p w14:paraId="119AE9B4" w14:textId="50011CE4" w:rsidR="005B3CC3" w:rsidRDefault="006027A9" w:rsidP="004221E3">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広島県を例に考えてみると，私が教員になった５０年近く前の学校現場は，組織マネジメント，説明責任，法令順守などの気運が乏しい中で，</w:t>
      </w:r>
      <w:r w:rsidR="00DF282B">
        <w:rPr>
          <w:rFonts w:ascii="BIZ UDPゴシック" w:eastAsia="BIZ UDPゴシック" w:hAnsi="BIZ UDPゴシック" w:hint="eastAsia"/>
          <w:sz w:val="22"/>
        </w:rPr>
        <w:t>日々の教育活動・日常が円滑に回れば良いという空気感が強く，校長・教頭が日常的な場面などで，大きな役割を発揮したり，学校としての方針・方向性が分かりやすく示されていたという印象はありませんでした</w:t>
      </w:r>
      <w:r w:rsidR="005B3CC3" w:rsidRPr="004221E3">
        <w:rPr>
          <w:rFonts w:ascii="BIZ UDPゴシック" w:eastAsia="BIZ UDPゴシック" w:hAnsi="BIZ UDPゴシック" w:hint="eastAsia"/>
          <w:sz w:val="22"/>
        </w:rPr>
        <w:t>。</w:t>
      </w:r>
    </w:p>
    <w:p w14:paraId="3F8E5E46" w14:textId="467990CD" w:rsidR="00987381" w:rsidRDefault="00987381" w:rsidP="004221E3">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その後，１０年単位くらいで推移を思い返すと，平成１０（1998）年に文科省から是正指導を受けた</w:t>
      </w:r>
      <w:r w:rsidR="00367C23">
        <w:rPr>
          <w:rFonts w:ascii="BIZ UDPゴシック" w:eastAsia="BIZ UDPゴシック" w:hAnsi="BIZ UDPゴシック" w:hint="eastAsia"/>
          <w:sz w:val="22"/>
        </w:rPr>
        <w:t>こと</w:t>
      </w:r>
      <w:r>
        <w:rPr>
          <w:rFonts w:ascii="BIZ UDPゴシック" w:eastAsia="BIZ UDPゴシック" w:hAnsi="BIZ UDPゴシック" w:hint="eastAsia"/>
          <w:sz w:val="22"/>
        </w:rPr>
        <w:t>を機に，校長権限が</w:t>
      </w:r>
      <w:r w:rsidR="00367C23">
        <w:rPr>
          <w:rFonts w:ascii="BIZ UDPゴシック" w:eastAsia="BIZ UDPゴシック" w:hAnsi="BIZ UDPゴシック" w:hint="eastAsia"/>
          <w:sz w:val="22"/>
        </w:rPr>
        <w:t>確立され，法令規則に基づいて学校運営が行われるようになっていったことが格別に大きなできごとでした。</w:t>
      </w:r>
    </w:p>
    <w:p w14:paraId="7B528DD1" w14:textId="7875504A" w:rsidR="00DF282B" w:rsidRPr="00DF282B" w:rsidRDefault="00DF282B" w:rsidP="004221E3">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学校として組織マネジメントの高度化，カリキュラム・マネジメントの機能化</w:t>
      </w:r>
      <w:r w:rsidR="00BF5B3D">
        <w:rPr>
          <w:rFonts w:ascii="BIZ UDPゴシック" w:eastAsia="BIZ UDPゴシック" w:hAnsi="BIZ UDPゴシック" w:hint="eastAsia"/>
          <w:sz w:val="22"/>
        </w:rPr>
        <w:t>，働き方改革の推進</w:t>
      </w:r>
      <w:r>
        <w:rPr>
          <w:rFonts w:ascii="BIZ UDPゴシック" w:eastAsia="BIZ UDPゴシック" w:hAnsi="BIZ UDPゴシック" w:hint="eastAsia"/>
          <w:sz w:val="22"/>
        </w:rPr>
        <w:t>が求められる現在地点における副校長・教頭に求められる力として着目しておくべきは，</w:t>
      </w:r>
      <w:r w:rsidRPr="00BF5B3D">
        <w:rPr>
          <w:rFonts w:ascii="BIZ UDPゴシック" w:eastAsia="BIZ UDPゴシック" w:hAnsi="BIZ UDPゴシック" w:hint="eastAsia"/>
          <w:b/>
          <w:bCs/>
          <w:sz w:val="22"/>
        </w:rPr>
        <w:t>「校長を助ける補佐力」と「校務を整理する調整力」の在り方</w:t>
      </w:r>
      <w:r w:rsidR="00BF5B3D" w:rsidRPr="00BF5B3D">
        <w:rPr>
          <w:rFonts w:ascii="BIZ UDPゴシック" w:eastAsia="BIZ UDPゴシック" w:hAnsi="BIZ UDPゴシック" w:hint="eastAsia"/>
          <w:b/>
          <w:bCs/>
          <w:sz w:val="22"/>
        </w:rPr>
        <w:t>・内容</w:t>
      </w:r>
      <w:r>
        <w:rPr>
          <w:rFonts w:ascii="BIZ UDPゴシック" w:eastAsia="BIZ UDPゴシック" w:hAnsi="BIZ UDPゴシック" w:hint="eastAsia"/>
          <w:sz w:val="22"/>
        </w:rPr>
        <w:t>だと思っています。</w:t>
      </w:r>
    </w:p>
    <w:p w14:paraId="15257E4B" w14:textId="6504F5BB" w:rsidR="00587B2A" w:rsidRPr="00BF5B3D" w:rsidRDefault="00587B2A" w:rsidP="00587B2A">
      <w:pPr>
        <w:rPr>
          <w:rFonts w:ascii="BIZ UDPゴシック" w:eastAsia="BIZ UDPゴシック" w:hAnsi="BIZ UDPゴシック"/>
          <w:b/>
          <w:bCs/>
          <w:color w:val="0000CC"/>
          <w:sz w:val="24"/>
          <w:szCs w:val="24"/>
        </w:rPr>
      </w:pPr>
      <w:r w:rsidRPr="00BF5B3D">
        <w:rPr>
          <w:rFonts w:ascii="BIZ UDPゴシック" w:eastAsia="BIZ UDPゴシック" w:hAnsi="BIZ UDPゴシック" w:hint="eastAsia"/>
          <w:b/>
          <w:bCs/>
          <w:color w:val="0000CC"/>
          <w:sz w:val="24"/>
          <w:szCs w:val="24"/>
        </w:rPr>
        <w:lastRenderedPageBreak/>
        <w:t>【</w:t>
      </w:r>
      <w:r w:rsidR="00BF5B3D" w:rsidRPr="00BF5B3D">
        <w:rPr>
          <w:rFonts w:ascii="BIZ UDPゴシック" w:eastAsia="BIZ UDPゴシック" w:hAnsi="BIZ UDPゴシック" w:hint="eastAsia"/>
          <w:b/>
          <w:bCs/>
          <w:color w:val="0000CC"/>
          <w:sz w:val="24"/>
          <w:szCs w:val="24"/>
        </w:rPr>
        <w:t>補佐力・支援力</w:t>
      </w:r>
      <w:r w:rsidRPr="00BF5B3D">
        <w:rPr>
          <w:rFonts w:ascii="BIZ UDPゴシック" w:eastAsia="BIZ UDPゴシック" w:hAnsi="BIZ UDPゴシック" w:hint="eastAsia"/>
          <w:b/>
          <w:bCs/>
          <w:color w:val="0000CC"/>
          <w:sz w:val="24"/>
          <w:szCs w:val="24"/>
        </w:rPr>
        <w:t>】</w:t>
      </w:r>
    </w:p>
    <w:p w14:paraId="796B80C6" w14:textId="5C76EADA" w:rsidR="004672B1" w:rsidRDefault="004672B1" w:rsidP="003A5BE0">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「校長を助ける補佐力」は，少し以前まで，当該校の校長</w:t>
      </w:r>
      <w:r w:rsidR="00F144F4">
        <w:rPr>
          <w:rFonts w:ascii="BIZ UDPゴシック" w:eastAsia="BIZ UDPゴシック" w:hAnsi="BIZ UDPゴシック" w:hint="eastAsia"/>
          <w:sz w:val="22"/>
        </w:rPr>
        <w:t>の職責だけでなく，校長</w:t>
      </w:r>
      <w:r>
        <w:rPr>
          <w:rFonts w:ascii="BIZ UDPゴシック" w:eastAsia="BIZ UDPゴシック" w:hAnsi="BIZ UDPゴシック" w:hint="eastAsia"/>
          <w:sz w:val="22"/>
        </w:rPr>
        <w:t>個人を補佐する意味合い</w:t>
      </w:r>
      <w:r w:rsidR="00F144F4">
        <w:rPr>
          <w:rFonts w:ascii="BIZ UDPゴシック" w:eastAsia="BIZ UDPゴシック" w:hAnsi="BIZ UDPゴシック" w:hint="eastAsia"/>
          <w:sz w:val="22"/>
        </w:rPr>
        <w:t>も</w:t>
      </w:r>
      <w:r>
        <w:rPr>
          <w:rFonts w:ascii="BIZ UDPゴシック" w:eastAsia="BIZ UDPゴシック" w:hAnsi="BIZ UDPゴシック" w:hint="eastAsia"/>
          <w:sz w:val="22"/>
        </w:rPr>
        <w:t>強く，ややもすると「校長の一挙手一投足」を肯定することが「教頭が校長に仕えることだ」という感じにまでなっていた事例</w:t>
      </w:r>
      <w:r w:rsidR="00367C23">
        <w:rPr>
          <w:rFonts w:ascii="BIZ UDPゴシック" w:eastAsia="BIZ UDPゴシック" w:hAnsi="BIZ UDPゴシック" w:hint="eastAsia"/>
          <w:sz w:val="22"/>
        </w:rPr>
        <w:t>すらも</w:t>
      </w:r>
      <w:r>
        <w:rPr>
          <w:rFonts w:ascii="BIZ UDPゴシック" w:eastAsia="BIZ UDPゴシック" w:hAnsi="BIZ UDPゴシック" w:hint="eastAsia"/>
          <w:sz w:val="22"/>
        </w:rPr>
        <w:t>あったように思います。</w:t>
      </w:r>
    </w:p>
    <w:p w14:paraId="36FE7E65" w14:textId="234AA4AA" w:rsidR="004672B1" w:rsidRDefault="004672B1" w:rsidP="003A5BE0">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この辺りのことは，現在では既に整理済みのことと捉えられていて，「校長の目指す学校経営，組織マネジメント，カリキュラム・マネジメントの《方向性，意義ある方策》</w:t>
      </w:r>
      <w:r w:rsidR="00F144F4">
        <w:rPr>
          <w:rFonts w:ascii="BIZ UDPゴシック" w:eastAsia="BIZ UDPゴシック" w:hAnsi="BIZ UDPゴシック" w:hint="eastAsia"/>
          <w:sz w:val="22"/>
        </w:rPr>
        <w:t>の</w:t>
      </w:r>
      <w:r>
        <w:rPr>
          <w:rFonts w:ascii="BIZ UDPゴシック" w:eastAsia="BIZ UDPゴシック" w:hAnsi="BIZ UDPゴシック" w:hint="eastAsia"/>
          <w:sz w:val="22"/>
        </w:rPr>
        <w:t>実現に向けて</w:t>
      </w:r>
      <w:r w:rsidR="00F144F4">
        <w:rPr>
          <w:rFonts w:ascii="BIZ UDPゴシック" w:eastAsia="BIZ UDPゴシック" w:hAnsi="BIZ UDPゴシック" w:hint="eastAsia"/>
          <w:sz w:val="22"/>
        </w:rPr>
        <w:t>「校長の学校経営」を</w:t>
      </w:r>
      <w:r>
        <w:rPr>
          <w:rFonts w:ascii="BIZ UDPゴシック" w:eastAsia="BIZ UDPゴシック" w:hAnsi="BIZ UDPゴシック" w:hint="eastAsia"/>
          <w:sz w:val="22"/>
        </w:rPr>
        <w:t>補佐することが肝要だと位置付けられていると思っています。</w:t>
      </w:r>
    </w:p>
    <w:p w14:paraId="6E42AF6A" w14:textId="220A3E53" w:rsidR="002929C6" w:rsidRDefault="004672B1" w:rsidP="00F144F4">
      <w:pPr>
        <w:ind w:firstLineChars="100" w:firstLine="244"/>
        <w:rPr>
          <w:rFonts w:ascii="BIZ UDPゴシック" w:eastAsia="BIZ UDPゴシック" w:hAnsi="BIZ UDPゴシック"/>
          <w:b/>
          <w:bCs/>
          <w:color w:val="663300"/>
          <w:sz w:val="24"/>
          <w:szCs w:val="24"/>
        </w:rPr>
      </w:pPr>
      <w:r>
        <w:rPr>
          <w:rFonts w:ascii="BIZ UDPゴシック" w:eastAsia="BIZ UDPゴシック" w:hAnsi="BIZ UDPゴシック" w:hint="eastAsia"/>
          <w:sz w:val="22"/>
        </w:rPr>
        <w:t>同時に，</w:t>
      </w:r>
      <w:r w:rsidR="00367C23">
        <w:rPr>
          <w:rFonts w:ascii="BIZ UDPゴシック" w:eastAsia="BIZ UDPゴシック" w:hAnsi="BIZ UDPゴシック" w:hint="eastAsia"/>
          <w:sz w:val="22"/>
        </w:rPr>
        <w:t>「支援力」を位置付けているのは，校内の</w:t>
      </w:r>
      <w:r>
        <w:rPr>
          <w:rFonts w:ascii="BIZ UDPゴシック" w:eastAsia="BIZ UDPゴシック" w:hAnsi="BIZ UDPゴシック" w:hint="eastAsia"/>
          <w:sz w:val="22"/>
        </w:rPr>
        <w:t>職員集団</w:t>
      </w:r>
      <w:r w:rsidR="00D622CC">
        <w:rPr>
          <w:rFonts w:ascii="BIZ UDPゴシック" w:eastAsia="BIZ UDPゴシック" w:hAnsi="BIZ UDPゴシック" w:hint="eastAsia"/>
          <w:sz w:val="22"/>
        </w:rPr>
        <w:t>（</w:t>
      </w:r>
      <w:r w:rsidR="00D622CC" w:rsidRPr="00D622CC">
        <w:rPr>
          <w:rFonts w:ascii="BIZ UDPゴシック" w:eastAsia="BIZ UDPゴシック" w:hAnsi="BIZ UDPゴシック" w:hint="eastAsia"/>
          <w:sz w:val="22"/>
        </w:rPr>
        <w:t>部署</w:t>
      </w:r>
      <w:r w:rsidR="00D622CC">
        <w:rPr>
          <w:rFonts w:ascii="BIZ UDPゴシック" w:eastAsia="BIZ UDPゴシック" w:hAnsi="BIZ UDPゴシック" w:hint="eastAsia"/>
          <w:sz w:val="22"/>
        </w:rPr>
        <w:t>組織</w:t>
      </w:r>
      <w:r w:rsidR="00D622CC" w:rsidRPr="00D622CC">
        <w:rPr>
          <w:rFonts w:ascii="BIZ UDPゴシック" w:eastAsia="BIZ UDPゴシック" w:hAnsi="BIZ UDPゴシック" w:hint="eastAsia"/>
          <w:sz w:val="22"/>
        </w:rPr>
        <w:t>や教員個人</w:t>
      </w:r>
      <w:r w:rsidR="00D622CC">
        <w:rPr>
          <w:rFonts w:ascii="BIZ UDPゴシック" w:eastAsia="BIZ UDPゴシック" w:hAnsi="BIZ UDPゴシック" w:hint="eastAsia"/>
          <w:sz w:val="22"/>
        </w:rPr>
        <w:t>）</w:t>
      </w:r>
      <w:r>
        <w:rPr>
          <w:rFonts w:ascii="BIZ UDPゴシック" w:eastAsia="BIZ UDPゴシック" w:hAnsi="BIZ UDPゴシック" w:hint="eastAsia"/>
          <w:sz w:val="22"/>
        </w:rPr>
        <w:t>が学校の方針・方向性の実現に向けて効率的・効果的に業務遂行できるように</w:t>
      </w:r>
      <w:r w:rsidR="00D622CC">
        <w:rPr>
          <w:rFonts w:ascii="BIZ UDPゴシック" w:eastAsia="BIZ UDPゴシック" w:hAnsi="BIZ UDPゴシック" w:hint="eastAsia"/>
          <w:sz w:val="22"/>
        </w:rPr>
        <w:t>，副校長・教頭の位置から</w:t>
      </w:r>
      <w:r>
        <w:rPr>
          <w:rFonts w:ascii="BIZ UDPゴシック" w:eastAsia="BIZ UDPゴシック" w:hAnsi="BIZ UDPゴシック" w:hint="eastAsia"/>
          <w:sz w:val="22"/>
        </w:rPr>
        <w:t>「支援する力」</w:t>
      </w:r>
      <w:r w:rsidR="00D622CC">
        <w:rPr>
          <w:rFonts w:ascii="BIZ UDPゴシック" w:eastAsia="BIZ UDPゴシック" w:hAnsi="BIZ UDPゴシック" w:hint="eastAsia"/>
          <w:sz w:val="22"/>
        </w:rPr>
        <w:t>（</w:t>
      </w:r>
      <w:r w:rsidR="002929C6">
        <w:rPr>
          <w:rFonts w:ascii="BIZ UDPゴシック" w:eastAsia="BIZ UDPゴシック" w:hAnsi="BIZ UDPゴシック" w:hint="eastAsia"/>
          <w:sz w:val="22"/>
        </w:rPr>
        <w:t>実際的には，場面や機会を捉えて，</w:t>
      </w:r>
      <w:r w:rsidR="00D622CC">
        <w:rPr>
          <w:rFonts w:ascii="BIZ UDPゴシック" w:eastAsia="BIZ UDPゴシック" w:hAnsi="BIZ UDPゴシック" w:hint="eastAsia"/>
          <w:sz w:val="22"/>
        </w:rPr>
        <w:t>指導・助言・連絡・調整</w:t>
      </w:r>
      <w:r w:rsidR="002929C6">
        <w:rPr>
          <w:rFonts w:ascii="BIZ UDPゴシック" w:eastAsia="BIZ UDPゴシック" w:hAnsi="BIZ UDPゴシック" w:hint="eastAsia"/>
          <w:sz w:val="22"/>
        </w:rPr>
        <w:t>・傾聴</w:t>
      </w:r>
      <w:r w:rsidR="00D622CC">
        <w:rPr>
          <w:rFonts w:ascii="BIZ UDPゴシック" w:eastAsia="BIZ UDPゴシック" w:hAnsi="BIZ UDPゴシック" w:hint="eastAsia"/>
          <w:sz w:val="22"/>
        </w:rPr>
        <w:t>など</w:t>
      </w:r>
      <w:r w:rsidR="002929C6">
        <w:rPr>
          <w:rFonts w:ascii="BIZ UDPゴシック" w:eastAsia="BIZ UDPゴシック" w:hAnsi="BIZ UDPゴシック" w:hint="eastAsia"/>
          <w:sz w:val="22"/>
        </w:rPr>
        <w:t>の動きをする力</w:t>
      </w:r>
      <w:r w:rsidR="00D622CC">
        <w:rPr>
          <w:rFonts w:ascii="BIZ UDPゴシック" w:eastAsia="BIZ UDPゴシック" w:hAnsi="BIZ UDPゴシック" w:hint="eastAsia"/>
          <w:sz w:val="22"/>
        </w:rPr>
        <w:t>）</w:t>
      </w:r>
      <w:r>
        <w:rPr>
          <w:rFonts w:ascii="BIZ UDPゴシック" w:eastAsia="BIZ UDPゴシック" w:hAnsi="BIZ UDPゴシック" w:hint="eastAsia"/>
          <w:sz w:val="22"/>
        </w:rPr>
        <w:t>が大事なことだと思っています。</w:t>
      </w:r>
    </w:p>
    <w:p w14:paraId="46002E89" w14:textId="77777777" w:rsidR="008B15AC" w:rsidRDefault="008B15AC">
      <w:pPr>
        <w:rPr>
          <w:rFonts w:ascii="BIZ UDPゴシック" w:eastAsia="BIZ UDPゴシック" w:hAnsi="BIZ UDPゴシック"/>
          <w:b/>
          <w:bCs/>
          <w:color w:val="663300"/>
          <w:sz w:val="24"/>
          <w:szCs w:val="24"/>
        </w:rPr>
      </w:pPr>
    </w:p>
    <w:p w14:paraId="0EE3727C" w14:textId="29281D86" w:rsidR="004923B1" w:rsidRPr="00F144F4" w:rsidRDefault="004221E3">
      <w:pPr>
        <w:rPr>
          <w:rFonts w:ascii="BIZ UDPゴシック" w:eastAsia="BIZ UDPゴシック" w:hAnsi="BIZ UDPゴシック"/>
          <w:b/>
          <w:bCs/>
          <w:color w:val="0000CC"/>
          <w:sz w:val="24"/>
          <w:szCs w:val="24"/>
        </w:rPr>
      </w:pPr>
      <w:r w:rsidRPr="00F144F4">
        <w:rPr>
          <w:rFonts w:ascii="BIZ UDPゴシック" w:eastAsia="BIZ UDPゴシック" w:hAnsi="BIZ UDPゴシック" w:hint="eastAsia"/>
          <w:b/>
          <w:bCs/>
          <w:color w:val="0000CC"/>
          <w:sz w:val="24"/>
          <w:szCs w:val="24"/>
        </w:rPr>
        <w:t>【</w:t>
      </w:r>
      <w:r w:rsidR="00F144F4">
        <w:rPr>
          <w:rFonts w:ascii="BIZ UDPゴシック" w:eastAsia="BIZ UDPゴシック" w:hAnsi="BIZ UDPゴシック" w:hint="eastAsia"/>
          <w:b/>
          <w:bCs/>
          <w:color w:val="0000CC"/>
          <w:sz w:val="24"/>
          <w:szCs w:val="24"/>
        </w:rPr>
        <w:t>調整力</w:t>
      </w:r>
      <w:r w:rsidRPr="00F144F4">
        <w:rPr>
          <w:rFonts w:ascii="BIZ UDPゴシック" w:eastAsia="BIZ UDPゴシック" w:hAnsi="BIZ UDPゴシック" w:hint="eastAsia"/>
          <w:b/>
          <w:bCs/>
          <w:color w:val="0000CC"/>
          <w:sz w:val="24"/>
          <w:szCs w:val="24"/>
        </w:rPr>
        <w:t>】</w:t>
      </w:r>
    </w:p>
    <w:p w14:paraId="54E270DC" w14:textId="621F5286" w:rsidR="00A106FA" w:rsidRDefault="007A5940" w:rsidP="007A5940">
      <w:pPr>
        <w:rPr>
          <w:rFonts w:ascii="BIZ UDPゴシック" w:eastAsia="BIZ UDPゴシック" w:hAnsi="BIZ UDPゴシック"/>
          <w:sz w:val="22"/>
        </w:rPr>
      </w:pPr>
      <w:r w:rsidRPr="007A5940">
        <w:rPr>
          <w:rFonts w:ascii="BIZ UDPゴシック" w:eastAsia="BIZ UDPゴシック" w:hAnsi="BIZ UDPゴシック" w:hint="eastAsia"/>
          <w:sz w:val="22"/>
        </w:rPr>
        <w:t xml:space="preserve">　</w:t>
      </w:r>
      <w:r w:rsidR="00F144F4">
        <w:rPr>
          <w:rFonts w:ascii="BIZ UDPゴシック" w:eastAsia="BIZ UDPゴシック" w:hAnsi="BIZ UDPゴシック" w:hint="eastAsia"/>
          <w:sz w:val="22"/>
        </w:rPr>
        <w:t>校長による学校経営方針に基づいて，年度当初に合理的・機能的・人材育成的な視点から校内組織・役割配置</w:t>
      </w:r>
      <w:r w:rsidR="001E44CC">
        <w:rPr>
          <w:rFonts w:ascii="BIZ UDPゴシック" w:eastAsia="BIZ UDPゴシック" w:hAnsi="BIZ UDPゴシック" w:hint="eastAsia"/>
          <w:sz w:val="22"/>
        </w:rPr>
        <w:t>が整えられ</w:t>
      </w:r>
      <w:r w:rsidR="00F144F4">
        <w:rPr>
          <w:rFonts w:ascii="BIZ UDPゴシック" w:eastAsia="BIZ UDPゴシック" w:hAnsi="BIZ UDPゴシック" w:hint="eastAsia"/>
          <w:sz w:val="22"/>
        </w:rPr>
        <w:t>，</w:t>
      </w:r>
      <w:r w:rsidR="001E44CC">
        <w:rPr>
          <w:rFonts w:ascii="BIZ UDPゴシック" w:eastAsia="BIZ UDPゴシック" w:hAnsi="BIZ UDPゴシック" w:hint="eastAsia"/>
          <w:sz w:val="22"/>
        </w:rPr>
        <w:t>組織・部署の仕事の進め方・ルールや，年間教育活動計画・授業計画が整えられ</w:t>
      </w:r>
      <w:r w:rsidR="002929C6">
        <w:rPr>
          <w:rFonts w:ascii="BIZ UDPゴシック" w:eastAsia="BIZ UDPゴシック" w:hAnsi="BIZ UDPゴシック" w:hint="eastAsia"/>
          <w:sz w:val="22"/>
        </w:rPr>
        <w:t>て</w:t>
      </w:r>
      <w:r w:rsidR="001E44CC">
        <w:rPr>
          <w:rFonts w:ascii="BIZ UDPゴシック" w:eastAsia="BIZ UDPゴシック" w:hAnsi="BIZ UDPゴシック" w:hint="eastAsia"/>
          <w:sz w:val="22"/>
        </w:rPr>
        <w:t>機能しているとしても，学校</w:t>
      </w:r>
      <w:r w:rsidR="00A106FA">
        <w:rPr>
          <w:rFonts w:ascii="BIZ UDPゴシック" w:eastAsia="BIZ UDPゴシック" w:hAnsi="BIZ UDPゴシック" w:hint="eastAsia"/>
          <w:sz w:val="22"/>
        </w:rPr>
        <w:t>現場は，</w:t>
      </w:r>
      <w:r w:rsidR="001E44CC">
        <w:rPr>
          <w:rFonts w:ascii="BIZ UDPゴシック" w:eastAsia="BIZ UDPゴシック" w:hAnsi="BIZ UDPゴシック" w:hint="eastAsia"/>
          <w:sz w:val="22"/>
        </w:rPr>
        <w:t>全てのこと</w:t>
      </w:r>
      <w:r w:rsidR="002929C6">
        <w:rPr>
          <w:rFonts w:ascii="BIZ UDPゴシック" w:eastAsia="BIZ UDPゴシック" w:hAnsi="BIZ UDPゴシック" w:hint="eastAsia"/>
          <w:sz w:val="22"/>
        </w:rPr>
        <w:t>について</w:t>
      </w:r>
      <w:r w:rsidR="001E44CC">
        <w:rPr>
          <w:rFonts w:ascii="BIZ UDPゴシック" w:eastAsia="BIZ UDPゴシック" w:hAnsi="BIZ UDPゴシック" w:hint="eastAsia"/>
          <w:sz w:val="22"/>
        </w:rPr>
        <w:t>日々の変化対応，事案対応が求められる</w:t>
      </w:r>
      <w:r w:rsidR="00A106FA">
        <w:rPr>
          <w:rFonts w:ascii="BIZ UDPゴシック" w:eastAsia="BIZ UDPゴシック" w:hAnsi="BIZ UDPゴシック" w:hint="eastAsia"/>
          <w:sz w:val="22"/>
        </w:rPr>
        <w:t>のが現実ですので</w:t>
      </w:r>
      <w:r w:rsidR="001E44CC">
        <w:rPr>
          <w:rFonts w:ascii="BIZ UDPゴシック" w:eastAsia="BIZ UDPゴシック" w:hAnsi="BIZ UDPゴシック" w:hint="eastAsia"/>
          <w:sz w:val="22"/>
        </w:rPr>
        <w:t>，</w:t>
      </w:r>
      <w:r w:rsidR="00B61F47">
        <w:rPr>
          <w:rFonts w:ascii="BIZ UDPゴシック" w:eastAsia="BIZ UDPゴシック" w:hAnsi="BIZ UDPゴシック" w:hint="eastAsia"/>
          <w:sz w:val="22"/>
        </w:rPr>
        <w:t>日々の円滑な校務運営・教育活動</w:t>
      </w:r>
      <w:r w:rsidR="00A106FA">
        <w:rPr>
          <w:rFonts w:ascii="BIZ UDPゴシック" w:eastAsia="BIZ UDPゴシック" w:hAnsi="BIZ UDPゴシック" w:hint="eastAsia"/>
          <w:sz w:val="22"/>
        </w:rPr>
        <w:t>をなんとか</w:t>
      </w:r>
      <w:r w:rsidR="002929C6">
        <w:rPr>
          <w:rFonts w:ascii="BIZ UDPゴシック" w:eastAsia="BIZ UDPゴシック" w:hAnsi="BIZ UDPゴシック" w:hint="eastAsia"/>
          <w:sz w:val="22"/>
        </w:rPr>
        <w:t>実現することにも，部署間の連携，報告文書類の必達，保護者・外部機関対応などの確認・調整などが</w:t>
      </w:r>
      <w:r w:rsidR="00A106FA">
        <w:rPr>
          <w:rFonts w:ascii="BIZ UDPゴシック" w:eastAsia="BIZ UDPゴシック" w:hAnsi="BIZ UDPゴシック" w:hint="eastAsia"/>
          <w:sz w:val="22"/>
        </w:rPr>
        <w:t>必要な構図になっています。</w:t>
      </w:r>
    </w:p>
    <w:p w14:paraId="5D63FD6E" w14:textId="570F63E8" w:rsidR="00A106FA" w:rsidRPr="00A106FA" w:rsidRDefault="00A106FA" w:rsidP="00A106FA">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また，多くの学校では，</w:t>
      </w:r>
      <w:r w:rsidRPr="00A106FA">
        <w:rPr>
          <w:rFonts w:ascii="BIZ UDPゴシック" w:eastAsia="BIZ UDPゴシック" w:hAnsi="BIZ UDPゴシック" w:hint="eastAsia"/>
          <w:sz w:val="22"/>
        </w:rPr>
        <w:t>校内組織・役割配置が</w:t>
      </w:r>
      <w:r>
        <w:rPr>
          <w:rFonts w:ascii="BIZ UDPゴシック" w:eastAsia="BIZ UDPゴシック" w:hAnsi="BIZ UDPゴシック" w:hint="eastAsia"/>
          <w:sz w:val="22"/>
        </w:rPr>
        <w:t>「</w:t>
      </w:r>
      <w:r w:rsidRPr="00A106FA">
        <w:rPr>
          <w:rFonts w:ascii="BIZ UDPゴシック" w:eastAsia="BIZ UDPゴシック" w:hAnsi="BIZ UDPゴシック" w:hint="eastAsia"/>
          <w:sz w:val="22"/>
        </w:rPr>
        <w:t>整えられ</w:t>
      </w:r>
      <w:r>
        <w:rPr>
          <w:rFonts w:ascii="BIZ UDPゴシック" w:eastAsia="BIZ UDPゴシック" w:hAnsi="BIZ UDPゴシック" w:hint="eastAsia"/>
          <w:sz w:val="22"/>
        </w:rPr>
        <w:t>ている」と言えるほどには，教職員人数，人材が充実していることは考えにくく，求められる業務水準から言えば，不充分さや弱さを抱えている部署・</w:t>
      </w:r>
      <w:r w:rsidR="00F830D9">
        <w:rPr>
          <w:rFonts w:ascii="BIZ UDPゴシック" w:eastAsia="BIZ UDPゴシック" w:hAnsi="BIZ UDPゴシック" w:hint="eastAsia"/>
          <w:sz w:val="22"/>
        </w:rPr>
        <w:t>個人がいることやカバーし合うことも普通に考慮する必要があると思っています。</w:t>
      </w:r>
    </w:p>
    <w:p w14:paraId="1F51C778" w14:textId="157D439D" w:rsidR="007A5940" w:rsidRPr="007A5940" w:rsidRDefault="00F830D9" w:rsidP="00F830D9">
      <w:pPr>
        <w:ind w:firstLineChars="100" w:firstLine="244"/>
        <w:rPr>
          <w:rFonts w:ascii="BIZ UDPゴシック" w:eastAsia="BIZ UDPゴシック" w:hAnsi="BIZ UDPゴシック"/>
          <w:sz w:val="22"/>
        </w:rPr>
      </w:pPr>
      <w:r>
        <w:rPr>
          <w:rFonts w:ascii="BIZ UDPゴシック" w:eastAsia="BIZ UDPゴシック" w:hAnsi="BIZ UDPゴシック" w:hint="eastAsia"/>
          <w:sz w:val="22"/>
        </w:rPr>
        <w:t>学校組織の在り方，実状から考えると，組織などが一見円滑に機能しているように見えるとしても</w:t>
      </w:r>
      <w:r w:rsidR="00B61F47">
        <w:rPr>
          <w:rFonts w:ascii="BIZ UDPゴシック" w:eastAsia="BIZ UDPゴシック" w:hAnsi="BIZ UDPゴシック" w:hint="eastAsia"/>
          <w:sz w:val="22"/>
        </w:rPr>
        <w:t>，《抜け落ち，見落とされることなどの「隙間事案」》が必ず生じていますので，副校長・教頭だけでなく主任クラスまでを含めての《隙間把握力・対応力》が必要で大事な要素であることを理解しておくことが必須だと思っています。</w:t>
      </w:r>
      <w:r w:rsidR="001E44CC" w:rsidRPr="007A5940">
        <w:rPr>
          <w:rFonts w:ascii="BIZ UDPゴシック" w:eastAsia="BIZ UDPゴシック" w:hAnsi="BIZ UDPゴシック"/>
          <w:sz w:val="22"/>
        </w:rPr>
        <w:t xml:space="preserve"> </w:t>
      </w:r>
    </w:p>
    <w:p w14:paraId="1F5DFF3E" w14:textId="77777777" w:rsidR="007A5940" w:rsidRDefault="007A5940" w:rsidP="007A5940">
      <w:pPr>
        <w:rPr>
          <w:rFonts w:ascii="BIZ UDPゴシック" w:eastAsia="BIZ UDPゴシック" w:hAnsi="BIZ UDPゴシック"/>
          <w:sz w:val="22"/>
        </w:rPr>
      </w:pPr>
    </w:p>
    <w:p w14:paraId="602DA67D" w14:textId="59504607" w:rsidR="00587B2A" w:rsidRPr="00B61F47" w:rsidRDefault="00587B2A" w:rsidP="007A5940">
      <w:pPr>
        <w:rPr>
          <w:rFonts w:ascii="BIZ UDPゴシック" w:eastAsia="BIZ UDPゴシック" w:hAnsi="BIZ UDPゴシック"/>
          <w:b/>
          <w:bCs/>
          <w:color w:val="0000CC"/>
          <w:sz w:val="24"/>
          <w:szCs w:val="24"/>
        </w:rPr>
      </w:pPr>
      <w:bookmarkStart w:id="0" w:name="_Hlk147395844"/>
      <w:r w:rsidRPr="00B61F47">
        <w:rPr>
          <w:rFonts w:ascii="BIZ UDPゴシック" w:eastAsia="BIZ UDPゴシック" w:hAnsi="BIZ UDPゴシック" w:hint="eastAsia"/>
          <w:b/>
          <w:bCs/>
          <w:color w:val="0000CC"/>
          <w:sz w:val="24"/>
          <w:szCs w:val="24"/>
        </w:rPr>
        <w:t>【</w:t>
      </w:r>
      <w:r w:rsidR="00B61F47" w:rsidRPr="00B61F47">
        <w:rPr>
          <w:rFonts w:ascii="BIZ UDPゴシック" w:eastAsia="BIZ UDPゴシック" w:hAnsi="BIZ UDPゴシック" w:hint="eastAsia"/>
          <w:b/>
          <w:bCs/>
          <w:color w:val="0000CC"/>
          <w:sz w:val="24"/>
          <w:szCs w:val="24"/>
        </w:rPr>
        <w:t>実際的な対応力</w:t>
      </w:r>
      <w:r w:rsidR="003055BF">
        <w:rPr>
          <w:rFonts w:ascii="BIZ UDPゴシック" w:eastAsia="BIZ UDPゴシック" w:hAnsi="BIZ UDPゴシック" w:hint="eastAsia"/>
          <w:b/>
          <w:bCs/>
          <w:color w:val="0000CC"/>
          <w:sz w:val="24"/>
          <w:szCs w:val="24"/>
        </w:rPr>
        <w:t>・</w:t>
      </w:r>
      <w:r w:rsidR="00B61F47" w:rsidRPr="00B61F47">
        <w:rPr>
          <w:rFonts w:ascii="BIZ UDPゴシック" w:eastAsia="BIZ UDPゴシック" w:hAnsi="BIZ UDPゴシック" w:hint="eastAsia"/>
          <w:b/>
          <w:bCs/>
          <w:color w:val="0000CC"/>
          <w:sz w:val="24"/>
          <w:szCs w:val="24"/>
        </w:rPr>
        <w:t>実践力</w:t>
      </w:r>
      <w:r w:rsidRPr="00B61F47">
        <w:rPr>
          <w:rFonts w:ascii="BIZ UDPゴシック" w:eastAsia="BIZ UDPゴシック" w:hAnsi="BIZ UDPゴシック" w:hint="eastAsia"/>
          <w:b/>
          <w:bCs/>
          <w:color w:val="0000CC"/>
          <w:sz w:val="24"/>
          <w:szCs w:val="24"/>
        </w:rPr>
        <w:t>】</w:t>
      </w:r>
    </w:p>
    <w:bookmarkEnd w:id="0"/>
    <w:p w14:paraId="1C7D3024" w14:textId="59A683AA" w:rsidR="003A5BE0" w:rsidRDefault="007A5940" w:rsidP="00B61F47">
      <w:pPr>
        <w:rPr>
          <w:rFonts w:ascii="BIZ UDPゴシック" w:eastAsia="BIZ UDPゴシック" w:hAnsi="BIZ UDPゴシック"/>
          <w:sz w:val="22"/>
        </w:rPr>
      </w:pPr>
      <w:r w:rsidRPr="007A5940">
        <w:rPr>
          <w:rFonts w:ascii="BIZ UDPゴシック" w:eastAsia="BIZ UDPゴシック" w:hAnsi="BIZ UDPゴシック" w:hint="eastAsia"/>
          <w:sz w:val="22"/>
        </w:rPr>
        <w:t xml:space="preserve">　</w:t>
      </w:r>
      <w:r w:rsidR="00B61F47">
        <w:rPr>
          <w:rFonts w:ascii="BIZ UDPゴシック" w:eastAsia="BIZ UDPゴシック" w:hAnsi="BIZ UDPゴシック" w:hint="eastAsia"/>
          <w:sz w:val="22"/>
        </w:rPr>
        <w:t>このページで</w:t>
      </w:r>
      <w:r w:rsidR="003055BF">
        <w:rPr>
          <w:rFonts w:ascii="BIZ UDPゴシック" w:eastAsia="BIZ UDPゴシック" w:hAnsi="BIZ UDPゴシック" w:hint="eastAsia"/>
          <w:sz w:val="22"/>
        </w:rPr>
        <w:t>は，</w:t>
      </w:r>
      <w:r w:rsidR="00B61F47">
        <w:rPr>
          <w:rFonts w:ascii="BIZ UDPゴシック" w:eastAsia="BIZ UDPゴシック" w:hAnsi="BIZ UDPゴシック" w:hint="eastAsia"/>
          <w:sz w:val="22"/>
        </w:rPr>
        <w:t>「</w:t>
      </w:r>
      <w:r w:rsidR="003055BF">
        <w:rPr>
          <w:rFonts w:ascii="BIZ UDPゴシック" w:eastAsia="BIZ UDPゴシック" w:hAnsi="BIZ UDPゴシック" w:hint="eastAsia"/>
          <w:sz w:val="22"/>
        </w:rPr>
        <w:t>副校長・</w:t>
      </w:r>
      <w:r w:rsidR="00B61F47">
        <w:rPr>
          <w:rFonts w:ascii="BIZ UDPゴシック" w:eastAsia="BIZ UDPゴシック" w:hAnsi="BIZ UDPゴシック" w:hint="eastAsia"/>
          <w:sz w:val="22"/>
        </w:rPr>
        <w:t>教頭に求められる資質・能力」の理念的なことを中心にしています。</w:t>
      </w:r>
      <w:r w:rsidR="003055BF">
        <w:rPr>
          <w:rFonts w:ascii="BIZ UDPゴシック" w:eastAsia="BIZ UDPゴシック" w:hAnsi="BIZ UDPゴシック" w:hint="eastAsia"/>
          <w:sz w:val="22"/>
        </w:rPr>
        <w:t>そもそもの「学校課題への向き合い方」などに関することや，</w:t>
      </w:r>
      <w:r w:rsidR="00B61F47">
        <w:rPr>
          <w:rFonts w:ascii="BIZ UDPゴシック" w:eastAsia="BIZ UDPゴシック" w:hAnsi="BIZ UDPゴシック" w:hint="eastAsia"/>
          <w:sz w:val="22"/>
        </w:rPr>
        <w:t>実際的・実践的に組織マネジメント，カリキュラム・マネジメント，働き方改革など</w:t>
      </w:r>
      <w:r w:rsidR="00E65877">
        <w:rPr>
          <w:rFonts w:ascii="BIZ UDPゴシック" w:eastAsia="BIZ UDPゴシック" w:hAnsi="BIZ UDPゴシック" w:hint="eastAsia"/>
          <w:sz w:val="22"/>
        </w:rPr>
        <w:t>にどう取り組むかの</w:t>
      </w:r>
      <w:r w:rsidR="00B61F47">
        <w:rPr>
          <w:rFonts w:ascii="BIZ UDPゴシック" w:eastAsia="BIZ UDPゴシック" w:hAnsi="BIZ UDPゴシック" w:hint="eastAsia"/>
          <w:sz w:val="22"/>
        </w:rPr>
        <w:t>具体例・実践例</w:t>
      </w:r>
      <w:r w:rsidR="00F830D9">
        <w:rPr>
          <w:rFonts w:ascii="BIZ UDPゴシック" w:eastAsia="BIZ UDPゴシック" w:hAnsi="BIZ UDPゴシック" w:hint="eastAsia"/>
          <w:sz w:val="22"/>
        </w:rPr>
        <w:t>など</w:t>
      </w:r>
      <w:r w:rsidR="00B61F47">
        <w:rPr>
          <w:rFonts w:ascii="BIZ UDPゴシック" w:eastAsia="BIZ UDPゴシック" w:hAnsi="BIZ UDPゴシック" w:hint="eastAsia"/>
          <w:sz w:val="22"/>
        </w:rPr>
        <w:t>は</w:t>
      </w:r>
      <w:r w:rsidR="00E65877">
        <w:rPr>
          <w:rFonts w:ascii="BIZ UDPゴシック" w:eastAsia="BIZ UDPゴシック" w:hAnsi="BIZ UDPゴシック" w:hint="eastAsia"/>
          <w:sz w:val="22"/>
        </w:rPr>
        <w:t>，他のところで</w:t>
      </w:r>
      <w:r w:rsidR="00F830D9">
        <w:rPr>
          <w:rFonts w:ascii="BIZ UDPゴシック" w:eastAsia="BIZ UDPゴシック" w:hAnsi="BIZ UDPゴシック" w:hint="eastAsia"/>
          <w:sz w:val="22"/>
        </w:rPr>
        <w:t>テーマごとに</w:t>
      </w:r>
      <w:r w:rsidR="00E65877">
        <w:rPr>
          <w:rFonts w:ascii="BIZ UDPゴシック" w:eastAsia="BIZ UDPゴシック" w:hAnsi="BIZ UDPゴシック" w:hint="eastAsia"/>
          <w:sz w:val="22"/>
        </w:rPr>
        <w:t>多く取り上げていますので，このページの内容と連動させて読み取っていただけると，副校長・教頭の動き方・考え方整理に繋がることと思います</w:t>
      </w:r>
      <w:r w:rsidR="003055BF">
        <w:rPr>
          <w:rFonts w:ascii="BIZ UDPゴシック" w:eastAsia="BIZ UDPゴシック" w:hAnsi="BIZ UDPゴシック" w:hint="eastAsia"/>
          <w:sz w:val="22"/>
        </w:rPr>
        <w:t>ので，よろしくお願いいたします。</w:t>
      </w:r>
    </w:p>
    <w:sectPr w:rsidR="003A5BE0" w:rsidSect="009D1352">
      <w:pgSz w:w="11906" w:h="16838" w:code="9"/>
      <w:pgMar w:top="680" w:right="794" w:bottom="680" w:left="794" w:header="851" w:footer="992" w:gutter="0"/>
      <w:cols w:space="425"/>
      <w:docGrid w:type="linesAndChars" w:linePitch="429" w:charSpace="50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949F9" w14:textId="77777777" w:rsidR="004D1511" w:rsidRDefault="004D1511" w:rsidP="00351E69">
      <w:r>
        <w:separator/>
      </w:r>
    </w:p>
  </w:endnote>
  <w:endnote w:type="continuationSeparator" w:id="0">
    <w:p w14:paraId="4D475528" w14:textId="77777777" w:rsidR="004D1511" w:rsidRDefault="004D1511" w:rsidP="00351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531B5" w14:textId="77777777" w:rsidR="004D1511" w:rsidRDefault="004D1511" w:rsidP="00351E69">
      <w:r>
        <w:separator/>
      </w:r>
    </w:p>
  </w:footnote>
  <w:footnote w:type="continuationSeparator" w:id="0">
    <w:p w14:paraId="28905424" w14:textId="77777777" w:rsidR="004D1511" w:rsidRDefault="004D1511" w:rsidP="00351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04E3E"/>
    <w:multiLevelType w:val="hybridMultilevel"/>
    <w:tmpl w:val="A2EE24E6"/>
    <w:lvl w:ilvl="0" w:tplc="9DC07742">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43F438E0"/>
    <w:multiLevelType w:val="hybridMultilevel"/>
    <w:tmpl w:val="281AB3E2"/>
    <w:lvl w:ilvl="0" w:tplc="2B188078">
      <w:numFmt w:val="bullet"/>
      <w:lvlText w:val="◆"/>
      <w:lvlJc w:val="left"/>
      <w:pPr>
        <w:ind w:left="360" w:hanging="360"/>
      </w:pPr>
      <w:rPr>
        <w:rFonts w:ascii="游明朝" w:eastAsia="游明朝" w:hAnsi="游明朝" w:cstheme="minorBidi" w:hint="eastAsia"/>
      </w:rPr>
    </w:lvl>
    <w:lvl w:ilvl="1" w:tplc="7EFAD794">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72279322">
    <w:abstractNumId w:val="1"/>
  </w:num>
  <w:num w:numId="2" w16cid:durableId="1733195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7"/>
  <w:drawingGridVerticalSpacing w:val="4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239"/>
    <w:rsid w:val="000006CE"/>
    <w:rsid w:val="00014A21"/>
    <w:rsid w:val="0007500D"/>
    <w:rsid w:val="000A43F1"/>
    <w:rsid w:val="000D253B"/>
    <w:rsid w:val="000D4BE8"/>
    <w:rsid w:val="000E2126"/>
    <w:rsid w:val="00107E9B"/>
    <w:rsid w:val="001305C3"/>
    <w:rsid w:val="0015017C"/>
    <w:rsid w:val="00162239"/>
    <w:rsid w:val="001735BF"/>
    <w:rsid w:val="00193225"/>
    <w:rsid w:val="001E44CC"/>
    <w:rsid w:val="001E4DF4"/>
    <w:rsid w:val="001F4DD2"/>
    <w:rsid w:val="00246E04"/>
    <w:rsid w:val="0027143D"/>
    <w:rsid w:val="002855D1"/>
    <w:rsid w:val="002929C6"/>
    <w:rsid w:val="002B02C9"/>
    <w:rsid w:val="002C321D"/>
    <w:rsid w:val="002E0872"/>
    <w:rsid w:val="002E7AF9"/>
    <w:rsid w:val="003055BF"/>
    <w:rsid w:val="003125D2"/>
    <w:rsid w:val="00325405"/>
    <w:rsid w:val="0033213E"/>
    <w:rsid w:val="00351E69"/>
    <w:rsid w:val="00367C23"/>
    <w:rsid w:val="00391159"/>
    <w:rsid w:val="003927E2"/>
    <w:rsid w:val="003A5BE0"/>
    <w:rsid w:val="003D0A6F"/>
    <w:rsid w:val="003F4E46"/>
    <w:rsid w:val="004221E3"/>
    <w:rsid w:val="00447014"/>
    <w:rsid w:val="004672B1"/>
    <w:rsid w:val="00476793"/>
    <w:rsid w:val="004923B1"/>
    <w:rsid w:val="004A2D2A"/>
    <w:rsid w:val="004C778A"/>
    <w:rsid w:val="004D1511"/>
    <w:rsid w:val="004F56AC"/>
    <w:rsid w:val="005041F2"/>
    <w:rsid w:val="00544F1D"/>
    <w:rsid w:val="0056617A"/>
    <w:rsid w:val="00587B2A"/>
    <w:rsid w:val="00591AAB"/>
    <w:rsid w:val="005B3CC3"/>
    <w:rsid w:val="006027A9"/>
    <w:rsid w:val="00603BA7"/>
    <w:rsid w:val="0060635B"/>
    <w:rsid w:val="00615BD8"/>
    <w:rsid w:val="006332CD"/>
    <w:rsid w:val="006520A0"/>
    <w:rsid w:val="00684139"/>
    <w:rsid w:val="006911E5"/>
    <w:rsid w:val="006C5B86"/>
    <w:rsid w:val="00721E77"/>
    <w:rsid w:val="00756374"/>
    <w:rsid w:val="007A5940"/>
    <w:rsid w:val="007E46BF"/>
    <w:rsid w:val="007E5192"/>
    <w:rsid w:val="007E5DE0"/>
    <w:rsid w:val="00807136"/>
    <w:rsid w:val="00807F19"/>
    <w:rsid w:val="00831991"/>
    <w:rsid w:val="00855754"/>
    <w:rsid w:val="0086041B"/>
    <w:rsid w:val="008619A2"/>
    <w:rsid w:val="00862C12"/>
    <w:rsid w:val="008646CE"/>
    <w:rsid w:val="00865808"/>
    <w:rsid w:val="008705BF"/>
    <w:rsid w:val="00873C20"/>
    <w:rsid w:val="008771A8"/>
    <w:rsid w:val="008953CD"/>
    <w:rsid w:val="008A7679"/>
    <w:rsid w:val="008B15AC"/>
    <w:rsid w:val="008D3A5A"/>
    <w:rsid w:val="009822A9"/>
    <w:rsid w:val="00987381"/>
    <w:rsid w:val="00992F0E"/>
    <w:rsid w:val="009B760D"/>
    <w:rsid w:val="009C0F61"/>
    <w:rsid w:val="009D1352"/>
    <w:rsid w:val="009E6A06"/>
    <w:rsid w:val="00A106FA"/>
    <w:rsid w:val="00A503B2"/>
    <w:rsid w:val="00A61A9E"/>
    <w:rsid w:val="00AD6D31"/>
    <w:rsid w:val="00AE3231"/>
    <w:rsid w:val="00B1047E"/>
    <w:rsid w:val="00B13570"/>
    <w:rsid w:val="00B1397E"/>
    <w:rsid w:val="00B306D2"/>
    <w:rsid w:val="00B61F47"/>
    <w:rsid w:val="00B901EC"/>
    <w:rsid w:val="00B92AF6"/>
    <w:rsid w:val="00BA29AE"/>
    <w:rsid w:val="00BB7E6C"/>
    <w:rsid w:val="00BE4E71"/>
    <w:rsid w:val="00BF5B3D"/>
    <w:rsid w:val="00C05C5F"/>
    <w:rsid w:val="00C21680"/>
    <w:rsid w:val="00C341E5"/>
    <w:rsid w:val="00C444D3"/>
    <w:rsid w:val="00C8198A"/>
    <w:rsid w:val="00C84DB3"/>
    <w:rsid w:val="00CA015D"/>
    <w:rsid w:val="00CB0169"/>
    <w:rsid w:val="00CC7C9B"/>
    <w:rsid w:val="00CE0E8E"/>
    <w:rsid w:val="00D105AF"/>
    <w:rsid w:val="00D31698"/>
    <w:rsid w:val="00D622CC"/>
    <w:rsid w:val="00D95D60"/>
    <w:rsid w:val="00DC2A91"/>
    <w:rsid w:val="00DE505A"/>
    <w:rsid w:val="00DF282B"/>
    <w:rsid w:val="00DF4D57"/>
    <w:rsid w:val="00E65877"/>
    <w:rsid w:val="00E7568D"/>
    <w:rsid w:val="00E77DF7"/>
    <w:rsid w:val="00ED68EE"/>
    <w:rsid w:val="00EE15C2"/>
    <w:rsid w:val="00F144F4"/>
    <w:rsid w:val="00F2477D"/>
    <w:rsid w:val="00F64FC8"/>
    <w:rsid w:val="00F830D9"/>
    <w:rsid w:val="00F914E1"/>
    <w:rsid w:val="00FA6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551924"/>
  <w15:chartTrackingRefBased/>
  <w15:docId w15:val="{6B510077-CF86-408E-A320-3C08B735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1E69"/>
    <w:pPr>
      <w:tabs>
        <w:tab w:val="center" w:pos="4252"/>
        <w:tab w:val="right" w:pos="8504"/>
      </w:tabs>
      <w:snapToGrid w:val="0"/>
    </w:pPr>
  </w:style>
  <w:style w:type="character" w:customStyle="1" w:styleId="a4">
    <w:name w:val="ヘッダー (文字)"/>
    <w:basedOn w:val="a0"/>
    <w:link w:val="a3"/>
    <w:uiPriority w:val="99"/>
    <w:rsid w:val="00351E69"/>
  </w:style>
  <w:style w:type="paragraph" w:styleId="a5">
    <w:name w:val="footer"/>
    <w:basedOn w:val="a"/>
    <w:link w:val="a6"/>
    <w:uiPriority w:val="99"/>
    <w:unhideWhenUsed/>
    <w:rsid w:val="00351E69"/>
    <w:pPr>
      <w:tabs>
        <w:tab w:val="center" w:pos="4252"/>
        <w:tab w:val="right" w:pos="8504"/>
      </w:tabs>
      <w:snapToGrid w:val="0"/>
    </w:pPr>
  </w:style>
  <w:style w:type="character" w:customStyle="1" w:styleId="a6">
    <w:name w:val="フッター (文字)"/>
    <w:basedOn w:val="a0"/>
    <w:link w:val="a5"/>
    <w:uiPriority w:val="99"/>
    <w:rsid w:val="00351E69"/>
  </w:style>
  <w:style w:type="paragraph" w:styleId="a7">
    <w:name w:val="List Paragraph"/>
    <w:basedOn w:val="a"/>
    <w:uiPriority w:val="34"/>
    <w:qFormat/>
    <w:rsid w:val="00351E69"/>
    <w:pPr>
      <w:ind w:leftChars="400" w:left="840"/>
    </w:pPr>
  </w:style>
  <w:style w:type="table" w:styleId="a8">
    <w:name w:val="Table Grid"/>
    <w:basedOn w:val="a1"/>
    <w:uiPriority w:val="39"/>
    <w:rsid w:val="00DC2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tmp"/><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394</Words>
  <Characters>2249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r66adk3333@outlook.jp</dc:creator>
  <cp:keywords/>
  <dc:description/>
  <cp:lastModifiedBy>悦雄 村上</cp:lastModifiedBy>
  <cp:revision>4</cp:revision>
  <dcterms:created xsi:type="dcterms:W3CDTF">2023-10-09T01:07:00Z</dcterms:created>
  <dcterms:modified xsi:type="dcterms:W3CDTF">2023-10-09T01:08:00Z</dcterms:modified>
</cp:coreProperties>
</file>