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90195" w14:textId="77777777" w:rsidR="007800C5" w:rsidRDefault="00D3452E">
      <w:pPr>
        <w:rPr>
          <w:rFonts w:ascii="Meiryo UI" w:eastAsia="Meiryo UI" w:hAnsi="Meiryo UI"/>
          <w:szCs w:val="21"/>
        </w:rPr>
      </w:pPr>
      <w:r>
        <w:rPr>
          <w:noProof/>
        </w:rPr>
        <mc:AlternateContent>
          <mc:Choice Requires="wps">
            <w:drawing>
              <wp:anchor distT="0" distB="0" distL="114300" distR="114300" simplePos="0" relativeHeight="251662336" behindDoc="0" locked="0" layoutInCell="1" allowOverlap="1" wp14:anchorId="7180C094" wp14:editId="07083110">
                <wp:simplePos x="0" y="0"/>
                <wp:positionH relativeFrom="column">
                  <wp:posOffset>1967230</wp:posOffset>
                </wp:positionH>
                <wp:positionV relativeFrom="paragraph">
                  <wp:posOffset>186055</wp:posOffset>
                </wp:positionV>
                <wp:extent cx="2981325" cy="40957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981325" cy="409575"/>
                        </a:xfrm>
                        <a:prstGeom prst="rect">
                          <a:avLst/>
                        </a:prstGeom>
                        <a:noFill/>
                        <a:ln w="6350">
                          <a:noFill/>
                        </a:ln>
                      </wps:spPr>
                      <wps:txbx>
                        <w:txbxContent>
                          <w:p w14:paraId="10B6AF8C" w14:textId="77777777" w:rsidR="002E165E" w:rsidRPr="0071715D" w:rsidRDefault="002A1162" w:rsidP="002E165E">
                            <w:pPr>
                              <w:jc w:val="center"/>
                              <w:rPr>
                                <w:rFonts w:ascii="BIZ UDPゴシック" w:eastAsia="BIZ UDPゴシック" w:hAnsi="BIZ UDPゴシック"/>
                                <w:b/>
                                <w:bCs/>
                                <w:color w:val="CC6600"/>
                                <w:sz w:val="32"/>
                                <w:szCs w:val="32"/>
                              </w:rPr>
                            </w:pPr>
                            <w:r w:rsidRPr="0071715D">
                              <w:rPr>
                                <w:rFonts w:ascii="BIZ UDPゴシック" w:eastAsia="BIZ UDPゴシック" w:hAnsi="BIZ UDPゴシック" w:hint="eastAsia"/>
                                <w:b/>
                                <w:bCs/>
                                <w:color w:val="CC6600"/>
                                <w:sz w:val="32"/>
                                <w:szCs w:val="32"/>
                              </w:rPr>
                              <w:t>学びは無駄になるか？</w:t>
                            </w:r>
                          </w:p>
                          <w:p w14:paraId="4B793FD6" w14:textId="77777777" w:rsidR="002E165E" w:rsidRDefault="002E16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80C094" id="_x0000_t202" coordsize="21600,21600" o:spt="202" path="m,l,21600r21600,l21600,xe">
                <v:stroke joinstyle="miter"/>
                <v:path gradientshapeok="t" o:connecttype="rect"/>
              </v:shapetype>
              <v:shape id="テキスト ボックス 5" o:spid="_x0000_s1026" type="#_x0000_t202" style="position:absolute;left:0;text-align:left;margin-left:154.9pt;margin-top:14.65pt;width:234.75pt;height:3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" filled="f" stroked="f" strokeweight=".5pt">
                <v:textbox>
                  <w:txbxContent>
                    <w:p w14:paraId="10B6AF8C" w14:textId="77777777" w:rsidR="002E165E" w:rsidRPr="0071715D" w:rsidRDefault="002A1162" w:rsidP="002E165E">
                      <w:pPr>
                        <w:jc w:val="center"/>
                        <w:rPr>
                          <w:rFonts w:ascii="BIZ UDPゴシック" w:eastAsia="BIZ UDPゴシック" w:hAnsi="BIZ UDPゴシック"/>
                          <w:b/>
                          <w:bCs/>
                          <w:color w:val="CC6600"/>
                          <w:sz w:val="32"/>
                          <w:szCs w:val="32"/>
                        </w:rPr>
                      </w:pPr>
                      <w:r w:rsidRPr="0071715D">
                        <w:rPr>
                          <w:rFonts w:ascii="BIZ UDPゴシック" w:eastAsia="BIZ UDPゴシック" w:hAnsi="BIZ UDPゴシック" w:hint="eastAsia"/>
                          <w:b/>
                          <w:bCs/>
                          <w:color w:val="CC6600"/>
                          <w:sz w:val="32"/>
                          <w:szCs w:val="32"/>
                        </w:rPr>
                        <w:t>学びは無駄になるか？</w:t>
                      </w:r>
                    </w:p>
                    <w:p w14:paraId="4B793FD6" w14:textId="77777777" w:rsidR="002E165E" w:rsidRDefault="002E165E"/>
                  </w:txbxContent>
                </v:textbox>
              </v:shape>
            </w:pict>
          </mc:Fallback>
        </mc:AlternateContent>
      </w:r>
    </w:p>
    <w:p w14:paraId="447E6D99" w14:textId="77777777" w:rsidR="002E165E" w:rsidRDefault="002E165E">
      <w:pPr>
        <w:rPr>
          <w:rFonts w:ascii="Meiryo UI" w:eastAsia="Meiryo UI" w:hAnsi="Meiryo UI"/>
          <w:szCs w:val="21"/>
        </w:rPr>
      </w:pPr>
    </w:p>
    <w:p w14:paraId="7E0C5466" w14:textId="77777777" w:rsidR="0071715D" w:rsidRPr="00882F53" w:rsidRDefault="0071715D">
      <w:pPr>
        <w:rPr>
          <w:rFonts w:ascii="Meiryo UI" w:eastAsia="Meiryo UI" w:hAnsi="Meiryo UI"/>
          <w:szCs w:val="21"/>
        </w:rPr>
      </w:pPr>
    </w:p>
    <w:p w14:paraId="28854D38" w14:textId="295F9CB8" w:rsidR="0071715D" w:rsidRPr="0071715D" w:rsidRDefault="00240817">
      <w:pPr>
        <w:rPr>
          <w:rFonts w:ascii="BIZ UDPゴシック" w:eastAsia="BIZ UDPゴシック" w:hAnsi="BIZ UDPゴシック"/>
          <w:color w:val="0000CC"/>
          <w:sz w:val="22"/>
        </w:rPr>
      </w:pPr>
      <w:r w:rsidRPr="0071715D">
        <w:rPr>
          <w:rFonts w:ascii="BIZ UDPゴシック" w:eastAsia="BIZ UDPゴシック" w:hAnsi="BIZ UDPゴシック" w:hint="eastAsia"/>
          <w:b/>
          <w:bCs/>
          <w:color w:val="0000CC"/>
          <w:sz w:val="22"/>
        </w:rPr>
        <w:t>《</w:t>
      </w:r>
      <w:r w:rsidR="00D3452E" w:rsidRPr="0071715D">
        <w:rPr>
          <w:rFonts w:ascii="BIZ UDPゴシック" w:eastAsia="BIZ UDPゴシック" w:hAnsi="BIZ UDPゴシック" w:hint="eastAsia"/>
          <w:b/>
          <w:bCs/>
          <w:color w:val="0000CC"/>
          <w:sz w:val="22"/>
        </w:rPr>
        <w:t>共通テスト</w:t>
      </w:r>
      <w:r w:rsidR="000831B8" w:rsidRPr="0071715D">
        <w:rPr>
          <w:rFonts w:ascii="BIZ UDPゴシック" w:eastAsia="BIZ UDPゴシック" w:hAnsi="BIZ UDPゴシック" w:hint="eastAsia"/>
          <w:b/>
          <w:bCs/>
          <w:color w:val="0000CC"/>
          <w:sz w:val="22"/>
        </w:rPr>
        <w:t>英語民間試験・</w:t>
      </w:r>
      <w:r w:rsidR="00D3452E" w:rsidRPr="0071715D">
        <w:rPr>
          <w:rFonts w:ascii="BIZ UDPゴシック" w:eastAsia="BIZ UDPゴシック" w:hAnsi="BIZ UDPゴシック" w:hint="eastAsia"/>
          <w:b/>
          <w:bCs/>
          <w:color w:val="0000CC"/>
          <w:sz w:val="22"/>
        </w:rPr>
        <w:t>記述式問題</w:t>
      </w:r>
      <w:r w:rsidR="000831B8" w:rsidRPr="0071715D">
        <w:rPr>
          <w:rFonts w:ascii="BIZ UDPゴシック" w:eastAsia="BIZ UDPゴシック" w:hAnsi="BIZ UDPゴシック" w:hint="eastAsia"/>
          <w:b/>
          <w:bCs/>
          <w:color w:val="0000CC"/>
          <w:sz w:val="22"/>
        </w:rPr>
        <w:t>の</w:t>
      </w:r>
      <w:r w:rsidR="00D3452E" w:rsidRPr="0071715D">
        <w:rPr>
          <w:rFonts w:ascii="BIZ UDPゴシック" w:eastAsia="BIZ UDPゴシック" w:hAnsi="BIZ UDPゴシック" w:hint="eastAsia"/>
          <w:b/>
          <w:bCs/>
          <w:color w:val="0000CC"/>
          <w:sz w:val="22"/>
        </w:rPr>
        <w:t>見送り</w:t>
      </w:r>
      <w:r w:rsidRPr="0071715D">
        <w:rPr>
          <w:rFonts w:ascii="BIZ UDPゴシック" w:eastAsia="BIZ UDPゴシック" w:hAnsi="BIZ UDPゴシック" w:hint="eastAsia"/>
          <w:b/>
          <w:bCs/>
          <w:color w:val="0000CC"/>
          <w:sz w:val="22"/>
        </w:rPr>
        <w:t>》</w:t>
      </w:r>
    </w:p>
    <w:p w14:paraId="34FE9C74" w14:textId="77777777" w:rsidR="00413263" w:rsidRPr="0071715D" w:rsidRDefault="00240817">
      <w:pPr>
        <w:rPr>
          <w:rFonts w:ascii="BIZ UDPゴシック" w:eastAsia="BIZ UDPゴシック" w:hAnsi="BIZ UDPゴシック"/>
          <w:sz w:val="22"/>
        </w:rPr>
      </w:pPr>
      <w:r w:rsidRPr="0071715D">
        <w:rPr>
          <w:rFonts w:ascii="BIZ UDPゴシック" w:eastAsia="BIZ UDPゴシック" w:hAnsi="BIZ UDPゴシック" w:hint="eastAsia"/>
          <w:sz w:val="22"/>
        </w:rPr>
        <w:t xml:space="preserve">　今年の</w:t>
      </w:r>
      <w:r w:rsidR="00413263" w:rsidRPr="0071715D">
        <w:rPr>
          <w:rFonts w:ascii="BIZ UDPゴシック" w:eastAsia="BIZ UDPゴシック" w:hAnsi="BIZ UDPゴシック" w:hint="eastAsia"/>
          <w:sz w:val="22"/>
        </w:rPr>
        <w:t>学校教育に関する動きの中でも大きな影響を与えると思われるのが</w:t>
      </w:r>
      <w:r w:rsidR="00896987" w:rsidRPr="0071715D">
        <w:rPr>
          <w:rFonts w:ascii="BIZ UDPゴシック" w:eastAsia="BIZ UDPゴシック" w:hAnsi="BIZ UDPゴシック" w:hint="eastAsia"/>
          <w:sz w:val="22"/>
        </w:rPr>
        <w:t>，</w:t>
      </w:r>
      <w:r w:rsidR="00445FF2" w:rsidRPr="0071715D">
        <w:rPr>
          <w:rFonts w:ascii="BIZ UDPゴシック" w:eastAsia="BIZ UDPゴシック" w:hAnsi="BIZ UDPゴシック" w:hint="eastAsia"/>
          <w:sz w:val="22"/>
        </w:rPr>
        <w:t>大学入試共通テストに関わっての民間試験活用の実施延期</w:t>
      </w:r>
      <w:r w:rsidR="007B1F26" w:rsidRPr="0071715D">
        <w:rPr>
          <w:rFonts w:ascii="BIZ UDPゴシック" w:eastAsia="BIZ UDPゴシック" w:hAnsi="BIZ UDPゴシック" w:hint="eastAsia"/>
          <w:sz w:val="22"/>
        </w:rPr>
        <w:t>（</w:t>
      </w:r>
      <w:r w:rsidR="000831B8" w:rsidRPr="0071715D">
        <w:rPr>
          <w:rFonts w:ascii="BIZ UDPゴシック" w:eastAsia="BIZ UDPゴシック" w:hAnsi="BIZ UDPゴシック" w:hint="eastAsia"/>
          <w:sz w:val="22"/>
        </w:rPr>
        <w:t>11</w:t>
      </w:r>
      <w:r w:rsidR="007B1F26" w:rsidRPr="0071715D">
        <w:rPr>
          <w:rFonts w:ascii="BIZ UDPゴシック" w:eastAsia="BIZ UDPゴシック" w:hAnsi="BIZ UDPゴシック" w:hint="eastAsia"/>
          <w:sz w:val="22"/>
        </w:rPr>
        <w:t>月１日発表）</w:t>
      </w:r>
      <w:r w:rsidR="00445FF2" w:rsidRPr="0071715D">
        <w:rPr>
          <w:rFonts w:ascii="BIZ UDPゴシック" w:eastAsia="BIZ UDPゴシック" w:hAnsi="BIZ UDPゴシック" w:hint="eastAsia"/>
          <w:sz w:val="22"/>
        </w:rPr>
        <w:t>と記述式問題の見送り</w:t>
      </w:r>
      <w:r w:rsidR="007B1F26" w:rsidRPr="0071715D">
        <w:rPr>
          <w:rFonts w:ascii="BIZ UDPゴシック" w:eastAsia="BIZ UDPゴシック" w:hAnsi="BIZ UDPゴシック" w:hint="eastAsia"/>
          <w:sz w:val="22"/>
        </w:rPr>
        <w:t>（</w:t>
      </w:r>
      <w:r w:rsidR="00956AE6" w:rsidRPr="0071715D">
        <w:rPr>
          <w:rFonts w:ascii="BIZ UDPゴシック" w:eastAsia="BIZ UDPゴシック" w:hAnsi="BIZ UDPゴシック" w:hint="eastAsia"/>
          <w:sz w:val="22"/>
        </w:rPr>
        <w:t>12</w:t>
      </w:r>
      <w:r w:rsidR="007B1F26" w:rsidRPr="0071715D">
        <w:rPr>
          <w:rFonts w:ascii="BIZ UDPゴシック" w:eastAsia="BIZ UDPゴシック" w:hAnsi="BIZ UDPゴシック" w:hint="eastAsia"/>
          <w:sz w:val="22"/>
        </w:rPr>
        <w:t>月</w:t>
      </w:r>
      <w:r w:rsidR="00956AE6" w:rsidRPr="0071715D">
        <w:rPr>
          <w:rFonts w:ascii="BIZ UDPゴシック" w:eastAsia="BIZ UDPゴシック" w:hAnsi="BIZ UDPゴシック" w:hint="eastAsia"/>
          <w:sz w:val="22"/>
        </w:rPr>
        <w:t>17</w:t>
      </w:r>
      <w:r w:rsidR="007B1F26" w:rsidRPr="0071715D">
        <w:rPr>
          <w:rFonts w:ascii="BIZ UDPゴシック" w:eastAsia="BIZ UDPゴシック" w:hAnsi="BIZ UDPゴシック" w:hint="eastAsia"/>
          <w:sz w:val="22"/>
        </w:rPr>
        <w:t>日発表）</w:t>
      </w:r>
      <w:r w:rsidR="00445FF2" w:rsidRPr="0071715D">
        <w:rPr>
          <w:rFonts w:ascii="BIZ UDPゴシック" w:eastAsia="BIZ UDPゴシック" w:hAnsi="BIZ UDPゴシック" w:hint="eastAsia"/>
          <w:sz w:val="22"/>
        </w:rPr>
        <w:t>の二つのできごとです。</w:t>
      </w:r>
      <w:r w:rsidR="00051450" w:rsidRPr="0071715D">
        <w:rPr>
          <w:rFonts w:ascii="BIZ UDPゴシック" w:eastAsia="BIZ UDPゴシック" w:hAnsi="BIZ UDPゴシック" w:hint="eastAsia"/>
          <w:sz w:val="22"/>
        </w:rPr>
        <w:t>私立大学を含め</w:t>
      </w:r>
      <w:r w:rsidR="00445FF2" w:rsidRPr="0071715D">
        <w:rPr>
          <w:rFonts w:ascii="BIZ UDPゴシック" w:eastAsia="BIZ UDPゴシック" w:hAnsi="BIZ UDPゴシック" w:hint="eastAsia"/>
          <w:sz w:val="22"/>
        </w:rPr>
        <w:t>国公立大学を軸とする大学入試においては，受験生や保護者を含めて関わる人の数の多さと</w:t>
      </w:r>
      <w:r w:rsidR="00051450" w:rsidRPr="0071715D">
        <w:rPr>
          <w:rFonts w:ascii="BIZ UDPゴシック" w:eastAsia="BIZ UDPゴシック" w:hAnsi="BIZ UDPゴシック" w:hint="eastAsia"/>
          <w:sz w:val="22"/>
        </w:rPr>
        <w:t>期待値の大きさや</w:t>
      </w:r>
      <w:r w:rsidR="00182812" w:rsidRPr="0071715D">
        <w:rPr>
          <w:rFonts w:ascii="BIZ UDPゴシック" w:eastAsia="BIZ UDPゴシック" w:hAnsi="BIZ UDPゴシック" w:hint="eastAsia"/>
          <w:sz w:val="22"/>
        </w:rPr>
        <w:t>大掛かりな仕組</w:t>
      </w:r>
      <w:r w:rsidR="00051450" w:rsidRPr="0071715D">
        <w:rPr>
          <w:rFonts w:ascii="BIZ UDPゴシック" w:eastAsia="BIZ UDPゴシック" w:hAnsi="BIZ UDPゴシック" w:hint="eastAsia"/>
          <w:sz w:val="22"/>
        </w:rPr>
        <w:t>の在り方，</w:t>
      </w:r>
      <w:r w:rsidR="00182812" w:rsidRPr="0071715D">
        <w:rPr>
          <w:rFonts w:ascii="BIZ UDPゴシック" w:eastAsia="BIZ UDPゴシック" w:hAnsi="BIZ UDPゴシック" w:hint="eastAsia"/>
          <w:sz w:val="22"/>
        </w:rPr>
        <w:t>模擬試験・予備校・塾・受験関係書籍</w:t>
      </w:r>
      <w:r w:rsidR="00113034" w:rsidRPr="0071715D">
        <w:rPr>
          <w:rFonts w:ascii="BIZ UDPゴシック" w:eastAsia="BIZ UDPゴシック" w:hAnsi="BIZ UDPゴシック" w:hint="eastAsia"/>
          <w:sz w:val="22"/>
        </w:rPr>
        <w:t>などの利害的な要素も複雑で影響は測り知れないと思</w:t>
      </w:r>
      <w:r w:rsidR="009D0CB7" w:rsidRPr="0071715D">
        <w:rPr>
          <w:rFonts w:ascii="BIZ UDPゴシック" w:eastAsia="BIZ UDPゴシック" w:hAnsi="BIZ UDPゴシック" w:hint="eastAsia"/>
          <w:sz w:val="22"/>
        </w:rPr>
        <w:t>われ</w:t>
      </w:r>
      <w:r w:rsidR="00113034" w:rsidRPr="0071715D">
        <w:rPr>
          <w:rFonts w:ascii="BIZ UDPゴシック" w:eastAsia="BIZ UDPゴシック" w:hAnsi="BIZ UDPゴシック" w:hint="eastAsia"/>
          <w:sz w:val="22"/>
        </w:rPr>
        <w:t>ます。</w:t>
      </w:r>
    </w:p>
    <w:p w14:paraId="26C4E2F6" w14:textId="77777777" w:rsidR="00413263" w:rsidRDefault="00697DFF" w:rsidP="00956AE6">
      <w:pPr>
        <w:ind w:firstLineChars="100" w:firstLine="245"/>
        <w:rPr>
          <w:rFonts w:ascii="BIZ UDPゴシック" w:eastAsia="BIZ UDPゴシック" w:hAnsi="BIZ UDPゴシック"/>
          <w:sz w:val="22"/>
        </w:rPr>
      </w:pPr>
      <w:r w:rsidRPr="0071715D">
        <w:rPr>
          <w:rFonts w:ascii="BIZ UDPゴシック" w:eastAsia="BIZ UDPゴシック" w:hAnsi="BIZ UDPゴシック" w:hint="eastAsia"/>
          <w:sz w:val="22"/>
        </w:rPr>
        <w:t>平成</w:t>
      </w:r>
      <w:r w:rsidR="00956AE6" w:rsidRPr="0071715D">
        <w:rPr>
          <w:rFonts w:ascii="BIZ UDPゴシック" w:eastAsia="BIZ UDPゴシック" w:hAnsi="BIZ UDPゴシック" w:hint="eastAsia"/>
          <w:sz w:val="22"/>
        </w:rPr>
        <w:t>26</w:t>
      </w:r>
      <w:r w:rsidRPr="0071715D">
        <w:rPr>
          <w:rFonts w:ascii="BIZ UDPゴシック" w:eastAsia="BIZ UDPゴシック" w:hAnsi="BIZ UDPゴシック" w:hint="eastAsia"/>
          <w:sz w:val="22"/>
        </w:rPr>
        <w:t>年</w:t>
      </w:r>
      <w:r w:rsidR="00956AE6" w:rsidRPr="0071715D">
        <w:rPr>
          <w:rFonts w:ascii="BIZ UDPゴシック" w:eastAsia="BIZ UDPゴシック" w:hAnsi="BIZ UDPゴシック" w:hint="eastAsia"/>
          <w:sz w:val="22"/>
        </w:rPr>
        <w:t>12</w:t>
      </w:r>
      <w:r w:rsidRPr="0071715D">
        <w:rPr>
          <w:rFonts w:ascii="BIZ UDPゴシック" w:eastAsia="BIZ UDPゴシック" w:hAnsi="BIZ UDPゴシック" w:hint="eastAsia"/>
          <w:sz w:val="22"/>
        </w:rPr>
        <w:t>月の「高大接続答申」</w:t>
      </w:r>
      <w:r w:rsidR="007D656D" w:rsidRPr="0071715D">
        <w:rPr>
          <w:rFonts w:ascii="BIZ UDPゴシック" w:eastAsia="BIZ UDPゴシック" w:hAnsi="BIZ UDPゴシック" w:hint="eastAsia"/>
          <w:sz w:val="22"/>
        </w:rPr>
        <w:t>に沿った政策であり</w:t>
      </w:r>
      <w:r w:rsidRPr="0071715D">
        <w:rPr>
          <w:rFonts w:ascii="BIZ UDPゴシック" w:eastAsia="BIZ UDPゴシック" w:hAnsi="BIZ UDPゴシック" w:hint="eastAsia"/>
          <w:sz w:val="22"/>
        </w:rPr>
        <w:t>，平成</w:t>
      </w:r>
      <w:r w:rsidR="00956AE6" w:rsidRPr="0071715D">
        <w:rPr>
          <w:rFonts w:ascii="BIZ UDPゴシック" w:eastAsia="BIZ UDPゴシック" w:hAnsi="BIZ UDPゴシック" w:hint="eastAsia"/>
          <w:sz w:val="22"/>
        </w:rPr>
        <w:t>28</w:t>
      </w:r>
      <w:r w:rsidRPr="0071715D">
        <w:rPr>
          <w:rFonts w:ascii="BIZ UDPゴシック" w:eastAsia="BIZ UDPゴシック" w:hAnsi="BIZ UDPゴシック" w:hint="eastAsia"/>
          <w:sz w:val="22"/>
        </w:rPr>
        <w:t>年</w:t>
      </w:r>
      <w:r w:rsidR="00956AE6" w:rsidRPr="0071715D">
        <w:rPr>
          <w:rFonts w:ascii="BIZ UDPゴシック" w:eastAsia="BIZ UDPゴシック" w:hAnsi="BIZ UDPゴシック" w:hint="eastAsia"/>
          <w:sz w:val="22"/>
        </w:rPr>
        <w:t>12</w:t>
      </w:r>
      <w:r w:rsidR="000831B8" w:rsidRPr="0071715D">
        <w:rPr>
          <w:rFonts w:ascii="BIZ UDPゴシック" w:eastAsia="BIZ UDPゴシック" w:hAnsi="BIZ UDPゴシック" w:hint="eastAsia"/>
          <w:sz w:val="22"/>
        </w:rPr>
        <w:t>月の「新学習指導要領答申」</w:t>
      </w:r>
      <w:r w:rsidR="007D656D" w:rsidRPr="0071715D">
        <w:rPr>
          <w:rFonts w:ascii="BIZ UDPゴシック" w:eastAsia="BIZ UDPゴシック" w:hAnsi="BIZ UDPゴシック" w:hint="eastAsia"/>
          <w:sz w:val="22"/>
        </w:rPr>
        <w:t>で示された方向性とも合致する</w:t>
      </w:r>
      <w:r w:rsidR="000831B8" w:rsidRPr="0071715D">
        <w:rPr>
          <w:rFonts w:ascii="BIZ UDPゴシック" w:eastAsia="BIZ UDPゴシック" w:hAnsi="BIZ UDPゴシック" w:hint="eastAsia"/>
          <w:sz w:val="22"/>
        </w:rPr>
        <w:t>大学入試改革の大きな柱が頓挫したことになるので</w:t>
      </w:r>
      <w:r w:rsidR="00956AE6" w:rsidRPr="0071715D">
        <w:rPr>
          <w:rFonts w:ascii="BIZ UDPゴシック" w:eastAsia="BIZ UDPゴシック" w:hAnsi="BIZ UDPゴシック" w:hint="eastAsia"/>
          <w:sz w:val="22"/>
        </w:rPr>
        <w:t>，教育政策の進展の面からも大きな影響・余波があるものと思います。</w:t>
      </w:r>
    </w:p>
    <w:p w14:paraId="42CA628E" w14:textId="77777777" w:rsidR="0071715D" w:rsidRPr="0071715D" w:rsidRDefault="0071715D" w:rsidP="00956AE6">
      <w:pPr>
        <w:ind w:firstLineChars="100" w:firstLine="245"/>
        <w:rPr>
          <w:rFonts w:ascii="BIZ UDPゴシック" w:eastAsia="BIZ UDPゴシック" w:hAnsi="BIZ UDPゴシック"/>
          <w:sz w:val="22"/>
        </w:rPr>
      </w:pPr>
    </w:p>
    <w:p w14:paraId="6A43C285" w14:textId="77777777" w:rsidR="00094105" w:rsidRPr="0071715D" w:rsidRDefault="00094105">
      <w:pPr>
        <w:rPr>
          <w:rFonts w:ascii="BIZ UDPゴシック" w:eastAsia="BIZ UDPゴシック" w:hAnsi="BIZ UDPゴシック"/>
          <w:b/>
          <w:bCs/>
          <w:color w:val="0000CC"/>
          <w:sz w:val="22"/>
        </w:rPr>
      </w:pPr>
      <w:r w:rsidRPr="0071715D">
        <w:rPr>
          <w:rFonts w:ascii="BIZ UDPゴシック" w:eastAsia="BIZ UDPゴシック" w:hAnsi="BIZ UDPゴシック" w:hint="eastAsia"/>
          <w:b/>
          <w:bCs/>
          <w:color w:val="0000CC"/>
          <w:sz w:val="22"/>
        </w:rPr>
        <w:t>《</w:t>
      </w:r>
      <w:r w:rsidR="00956AE6" w:rsidRPr="0071715D">
        <w:rPr>
          <w:rFonts w:ascii="BIZ UDPゴシック" w:eastAsia="BIZ UDPゴシック" w:hAnsi="BIZ UDPゴシック" w:hint="eastAsia"/>
          <w:b/>
          <w:bCs/>
          <w:color w:val="0000CC"/>
          <w:sz w:val="22"/>
        </w:rPr>
        <w:t>テレビ等の報道</w:t>
      </w:r>
      <w:r w:rsidRPr="0071715D">
        <w:rPr>
          <w:rFonts w:ascii="BIZ UDPゴシック" w:eastAsia="BIZ UDPゴシック" w:hAnsi="BIZ UDPゴシック" w:hint="eastAsia"/>
          <w:b/>
          <w:bCs/>
          <w:color w:val="0000CC"/>
          <w:sz w:val="22"/>
        </w:rPr>
        <w:t>》</w:t>
      </w:r>
    </w:p>
    <w:p w14:paraId="448A4946" w14:textId="77777777" w:rsidR="007D656D" w:rsidRPr="0071715D" w:rsidRDefault="00094105">
      <w:pPr>
        <w:rPr>
          <w:rFonts w:ascii="BIZ UDPゴシック" w:eastAsia="BIZ UDPゴシック" w:hAnsi="BIZ UDPゴシック"/>
          <w:sz w:val="22"/>
        </w:rPr>
      </w:pPr>
      <w:r w:rsidRPr="0071715D">
        <w:rPr>
          <w:rFonts w:ascii="BIZ UDPゴシック" w:eastAsia="BIZ UDPゴシック" w:hAnsi="BIZ UDPゴシック" w:hint="eastAsia"/>
          <w:sz w:val="22"/>
        </w:rPr>
        <w:t xml:space="preserve">　</w:t>
      </w:r>
      <w:r w:rsidR="00CC2C22" w:rsidRPr="0071715D">
        <w:rPr>
          <w:rFonts w:ascii="BIZ UDPゴシック" w:eastAsia="BIZ UDPゴシック" w:hAnsi="BIZ UDPゴシック" w:hint="eastAsia"/>
          <w:sz w:val="22"/>
        </w:rPr>
        <w:t>大学入試という多くの人に直接的な関りのあることに関する</w:t>
      </w:r>
      <w:r w:rsidR="00956AE6" w:rsidRPr="0071715D">
        <w:rPr>
          <w:rFonts w:ascii="BIZ UDPゴシック" w:eastAsia="BIZ UDPゴシック" w:hAnsi="BIZ UDPゴシック" w:hint="eastAsia"/>
          <w:sz w:val="22"/>
        </w:rPr>
        <w:t>大きな政策頓挫が与える影響</w:t>
      </w:r>
      <w:r w:rsidR="00CC2C22" w:rsidRPr="0071715D">
        <w:rPr>
          <w:rFonts w:ascii="BIZ UDPゴシック" w:eastAsia="BIZ UDPゴシック" w:hAnsi="BIZ UDPゴシック" w:hint="eastAsia"/>
          <w:sz w:val="22"/>
        </w:rPr>
        <w:t>は</w:t>
      </w:r>
      <w:r w:rsidR="00956AE6" w:rsidRPr="0071715D">
        <w:rPr>
          <w:rFonts w:ascii="BIZ UDPゴシック" w:eastAsia="BIZ UDPゴシック" w:hAnsi="BIZ UDPゴシック" w:hint="eastAsia"/>
          <w:sz w:val="22"/>
        </w:rPr>
        <w:t>極めて大き</w:t>
      </w:r>
      <w:r w:rsidR="00CC2C22" w:rsidRPr="0071715D">
        <w:rPr>
          <w:rFonts w:ascii="BIZ UDPゴシック" w:eastAsia="BIZ UDPゴシック" w:hAnsi="BIZ UDPゴシック" w:hint="eastAsia"/>
          <w:sz w:val="22"/>
        </w:rPr>
        <w:t>く，</w:t>
      </w:r>
      <w:r w:rsidR="00956AE6" w:rsidRPr="0071715D">
        <w:rPr>
          <w:rFonts w:ascii="BIZ UDPゴシック" w:eastAsia="BIZ UDPゴシック" w:hAnsi="BIZ UDPゴシック" w:hint="eastAsia"/>
          <w:sz w:val="22"/>
        </w:rPr>
        <w:t>ことは単純な教育論議</w:t>
      </w:r>
      <w:r w:rsidR="00314827" w:rsidRPr="0071715D">
        <w:rPr>
          <w:rFonts w:ascii="BIZ UDPゴシック" w:eastAsia="BIZ UDPゴシック" w:hAnsi="BIZ UDPゴシック" w:hint="eastAsia"/>
          <w:sz w:val="22"/>
        </w:rPr>
        <w:t>で</w:t>
      </w:r>
      <w:r w:rsidR="00956AE6" w:rsidRPr="0071715D">
        <w:rPr>
          <w:rFonts w:ascii="BIZ UDPゴシック" w:eastAsia="BIZ UDPゴシック" w:hAnsi="BIZ UDPゴシック" w:hint="eastAsia"/>
          <w:sz w:val="22"/>
        </w:rPr>
        <w:t>はなく，</w:t>
      </w:r>
      <w:r w:rsidR="007D656D" w:rsidRPr="0071715D">
        <w:rPr>
          <w:rFonts w:ascii="BIZ UDPゴシック" w:eastAsia="BIZ UDPゴシック" w:hAnsi="BIZ UDPゴシック" w:hint="eastAsia"/>
          <w:sz w:val="22"/>
        </w:rPr>
        <w:t>政治的な力学の在り方，社会的な価値</w:t>
      </w:r>
      <w:r w:rsidR="009D0CB7" w:rsidRPr="0071715D">
        <w:rPr>
          <w:rFonts w:ascii="BIZ UDPゴシック" w:eastAsia="BIZ UDPゴシック" w:hAnsi="BIZ UDPゴシック" w:hint="eastAsia"/>
          <w:sz w:val="22"/>
        </w:rPr>
        <w:t>観</w:t>
      </w:r>
      <w:r w:rsidR="007D656D" w:rsidRPr="0071715D">
        <w:rPr>
          <w:rFonts w:ascii="BIZ UDPゴシック" w:eastAsia="BIZ UDPゴシック" w:hAnsi="BIZ UDPゴシック" w:hint="eastAsia"/>
          <w:sz w:val="22"/>
        </w:rPr>
        <w:t>の在り方も含めた論議としてテレビ等においても大きく取り上げられました。</w:t>
      </w:r>
      <w:r w:rsidR="009D0CB7" w:rsidRPr="0071715D">
        <w:rPr>
          <w:rFonts w:ascii="BIZ UDPゴシック" w:eastAsia="BIZ UDPゴシック" w:hAnsi="BIZ UDPゴシック" w:hint="eastAsia"/>
          <w:sz w:val="22"/>
        </w:rPr>
        <w:t>マスコミ報道</w:t>
      </w:r>
      <w:r w:rsidR="00043908" w:rsidRPr="0071715D">
        <w:rPr>
          <w:rFonts w:ascii="BIZ UDPゴシック" w:eastAsia="BIZ UDPゴシック" w:hAnsi="BIZ UDPゴシック" w:hint="eastAsia"/>
          <w:sz w:val="22"/>
        </w:rPr>
        <w:t>の</w:t>
      </w:r>
      <w:r w:rsidR="009D0CB7" w:rsidRPr="0071715D">
        <w:rPr>
          <w:rFonts w:ascii="BIZ UDPゴシック" w:eastAsia="BIZ UDPゴシック" w:hAnsi="BIZ UDPゴシック" w:hint="eastAsia"/>
          <w:sz w:val="22"/>
        </w:rPr>
        <w:t>在り方については，いつものことながら，報道姿勢</w:t>
      </w:r>
      <w:r w:rsidR="00043908" w:rsidRPr="0071715D">
        <w:rPr>
          <w:rFonts w:ascii="BIZ UDPゴシック" w:eastAsia="BIZ UDPゴシック" w:hAnsi="BIZ UDPゴシック" w:hint="eastAsia"/>
          <w:sz w:val="22"/>
        </w:rPr>
        <w:t>として特定の</w:t>
      </w:r>
      <w:r w:rsidR="009D0CB7" w:rsidRPr="0071715D">
        <w:rPr>
          <w:rFonts w:ascii="BIZ UDPゴシック" w:eastAsia="BIZ UDPゴシック" w:hAnsi="BIZ UDPゴシック" w:hint="eastAsia"/>
          <w:sz w:val="22"/>
        </w:rPr>
        <w:t>方針</w:t>
      </w:r>
      <w:r w:rsidR="00043908" w:rsidRPr="0071715D">
        <w:rPr>
          <w:rFonts w:ascii="BIZ UDPゴシック" w:eastAsia="BIZ UDPゴシック" w:hAnsi="BIZ UDPゴシック" w:hint="eastAsia"/>
          <w:sz w:val="22"/>
        </w:rPr>
        <w:t>ありきの組み立てが目立ちました（部分現象批判</w:t>
      </w:r>
      <w:r w:rsidR="00CC2C22" w:rsidRPr="0071715D">
        <w:rPr>
          <w:rFonts w:ascii="BIZ UDPゴシック" w:eastAsia="BIZ UDPゴシック" w:hAnsi="BIZ UDPゴシック" w:hint="eastAsia"/>
          <w:sz w:val="22"/>
        </w:rPr>
        <w:t>，表層的論議視点等も含めて</w:t>
      </w:r>
      <w:r w:rsidR="00043908" w:rsidRPr="0071715D">
        <w:rPr>
          <w:rFonts w:ascii="BIZ UDPゴシック" w:eastAsia="BIZ UDPゴシック" w:hAnsi="BIZ UDPゴシック" w:hint="eastAsia"/>
          <w:sz w:val="22"/>
        </w:rPr>
        <w:t>）が，</w:t>
      </w:r>
      <w:r w:rsidR="007D656D" w:rsidRPr="0071715D">
        <w:rPr>
          <w:rFonts w:ascii="BIZ UDPゴシック" w:eastAsia="BIZ UDPゴシック" w:hAnsi="BIZ UDPゴシック" w:hint="eastAsia"/>
          <w:sz w:val="22"/>
        </w:rPr>
        <w:t>その</w:t>
      </w:r>
      <w:r w:rsidR="004A70E8" w:rsidRPr="0071715D">
        <w:rPr>
          <w:rFonts w:ascii="BIZ UDPゴシック" w:eastAsia="BIZ UDPゴシック" w:hAnsi="BIZ UDPゴシック" w:hint="eastAsia"/>
          <w:sz w:val="22"/>
        </w:rPr>
        <w:t>内容</w:t>
      </w:r>
      <w:r w:rsidR="00051450" w:rsidRPr="0071715D">
        <w:rPr>
          <w:rFonts w:ascii="BIZ UDPゴシック" w:eastAsia="BIZ UDPゴシック" w:hAnsi="BIZ UDPゴシック" w:hint="eastAsia"/>
          <w:sz w:val="22"/>
        </w:rPr>
        <w:t>に</w:t>
      </w:r>
      <w:r w:rsidR="001F7ED2" w:rsidRPr="0071715D">
        <w:rPr>
          <w:rFonts w:ascii="BIZ UDPゴシック" w:eastAsia="BIZ UDPゴシック" w:hAnsi="BIZ UDPゴシック" w:hint="eastAsia"/>
          <w:sz w:val="22"/>
        </w:rPr>
        <w:t>は識者コメントをはじめ，</w:t>
      </w:r>
      <w:r w:rsidR="009021F1" w:rsidRPr="0071715D">
        <w:rPr>
          <w:rFonts w:ascii="BIZ UDPゴシック" w:eastAsia="BIZ UDPゴシック" w:hAnsi="BIZ UDPゴシック" w:hint="eastAsia"/>
          <w:sz w:val="22"/>
        </w:rPr>
        <w:t>学校関係者コメント，</w:t>
      </w:r>
      <w:r w:rsidR="00CC2C22" w:rsidRPr="0071715D">
        <w:rPr>
          <w:rFonts w:ascii="BIZ UDPゴシック" w:eastAsia="BIZ UDPゴシック" w:hAnsi="BIZ UDPゴシック" w:hint="eastAsia"/>
          <w:sz w:val="22"/>
        </w:rPr>
        <w:t>街頭インタビューコメント</w:t>
      </w:r>
      <w:r w:rsidR="00551FED" w:rsidRPr="0071715D">
        <w:rPr>
          <w:rFonts w:ascii="BIZ UDPゴシック" w:eastAsia="BIZ UDPゴシック" w:hAnsi="BIZ UDPゴシック" w:hint="eastAsia"/>
          <w:sz w:val="22"/>
        </w:rPr>
        <w:t>にも</w:t>
      </w:r>
      <w:r w:rsidR="007D656D" w:rsidRPr="0071715D">
        <w:rPr>
          <w:rFonts w:ascii="BIZ UDPゴシック" w:eastAsia="BIZ UDPゴシック" w:hAnsi="BIZ UDPゴシック" w:hint="eastAsia"/>
          <w:sz w:val="22"/>
        </w:rPr>
        <w:t>受験生（高校生）</w:t>
      </w:r>
      <w:r w:rsidR="001F7ED2" w:rsidRPr="0071715D">
        <w:rPr>
          <w:rFonts w:ascii="BIZ UDPゴシック" w:eastAsia="BIZ UDPゴシック" w:hAnsi="BIZ UDPゴシック" w:hint="eastAsia"/>
          <w:sz w:val="22"/>
        </w:rPr>
        <w:t>を含めて次のようなもの</w:t>
      </w:r>
      <w:r w:rsidR="00F84F50" w:rsidRPr="0071715D">
        <w:rPr>
          <w:rFonts w:ascii="BIZ UDPゴシック" w:eastAsia="BIZ UDPゴシック" w:hAnsi="BIZ UDPゴシック" w:hint="eastAsia"/>
          <w:sz w:val="22"/>
        </w:rPr>
        <w:t>が多くありました</w:t>
      </w:r>
      <w:r w:rsidR="001F7ED2" w:rsidRPr="0071715D">
        <w:rPr>
          <w:rFonts w:ascii="BIZ UDPゴシック" w:eastAsia="BIZ UDPゴシック" w:hAnsi="BIZ UDPゴシック" w:hint="eastAsia"/>
          <w:sz w:val="22"/>
        </w:rPr>
        <w:t>。</w:t>
      </w:r>
    </w:p>
    <w:p w14:paraId="0829DDEC" w14:textId="77777777" w:rsidR="007D656D" w:rsidRPr="0071715D" w:rsidRDefault="007D656D" w:rsidP="001F7ED2">
      <w:pPr>
        <w:ind w:firstLineChars="100" w:firstLine="245"/>
        <w:rPr>
          <w:rFonts w:ascii="BIZ UDPゴシック" w:eastAsia="BIZ UDPゴシック" w:hAnsi="BIZ UDPゴシック"/>
          <w:sz w:val="22"/>
        </w:rPr>
      </w:pPr>
      <w:r w:rsidRPr="0071715D">
        <w:rPr>
          <w:rFonts w:ascii="BIZ UDPゴシック" w:eastAsia="BIZ UDPゴシック" w:hAnsi="BIZ UDPゴシック" w:hint="eastAsia"/>
          <w:sz w:val="22"/>
        </w:rPr>
        <w:t>◎受験生が</w:t>
      </w:r>
      <w:r w:rsidR="001F7ED2" w:rsidRPr="0071715D">
        <w:rPr>
          <w:rFonts w:ascii="BIZ UDPゴシック" w:eastAsia="BIZ UDPゴシック" w:hAnsi="BIZ UDPゴシック" w:hint="eastAsia"/>
          <w:sz w:val="22"/>
        </w:rPr>
        <w:t>振り回され</w:t>
      </w:r>
      <w:r w:rsidRPr="0071715D">
        <w:rPr>
          <w:rFonts w:ascii="BIZ UDPゴシック" w:eastAsia="BIZ UDPゴシック" w:hAnsi="BIZ UDPゴシック" w:hint="eastAsia"/>
          <w:sz w:val="22"/>
        </w:rPr>
        <w:t>犠牲になる政策変更</w:t>
      </w:r>
      <w:r w:rsidR="001F7ED2" w:rsidRPr="0071715D">
        <w:rPr>
          <w:rFonts w:ascii="BIZ UDPゴシック" w:eastAsia="BIZ UDPゴシック" w:hAnsi="BIZ UDPゴシック" w:hint="eastAsia"/>
          <w:sz w:val="22"/>
        </w:rPr>
        <w:t>であり，許しがたい。</w:t>
      </w:r>
    </w:p>
    <w:p w14:paraId="493351E5" w14:textId="77777777" w:rsidR="007D656D" w:rsidRPr="0071715D" w:rsidRDefault="007D656D" w:rsidP="001F7ED2">
      <w:pPr>
        <w:ind w:firstLineChars="100" w:firstLine="245"/>
        <w:rPr>
          <w:rFonts w:ascii="BIZ UDPゴシック" w:eastAsia="BIZ UDPゴシック" w:hAnsi="BIZ UDPゴシック"/>
          <w:sz w:val="22"/>
        </w:rPr>
      </w:pPr>
      <w:r w:rsidRPr="0071715D">
        <w:rPr>
          <w:rFonts w:ascii="BIZ UDPゴシック" w:eastAsia="BIZ UDPゴシック" w:hAnsi="BIZ UDPゴシック" w:hint="eastAsia"/>
          <w:sz w:val="22"/>
        </w:rPr>
        <w:t>◎受験生が費やした</w:t>
      </w:r>
      <w:r w:rsidR="00F72C51" w:rsidRPr="0071715D">
        <w:rPr>
          <w:rFonts w:ascii="BIZ UDPゴシック" w:eastAsia="BIZ UDPゴシック" w:hAnsi="BIZ UDPゴシック" w:hint="eastAsia"/>
          <w:sz w:val="22"/>
        </w:rPr>
        <w:t>時間と</w:t>
      </w:r>
      <w:r w:rsidRPr="0071715D">
        <w:rPr>
          <w:rFonts w:ascii="BIZ UDPゴシック" w:eastAsia="BIZ UDPゴシック" w:hAnsi="BIZ UDPゴシック" w:hint="eastAsia"/>
          <w:sz w:val="22"/>
        </w:rPr>
        <w:t>労力</w:t>
      </w:r>
      <w:r w:rsidR="001F7ED2" w:rsidRPr="0071715D">
        <w:rPr>
          <w:rFonts w:ascii="BIZ UDPゴシック" w:eastAsia="BIZ UDPゴシック" w:hAnsi="BIZ UDPゴシック" w:hint="eastAsia"/>
          <w:sz w:val="22"/>
        </w:rPr>
        <w:t>が無駄になるものであり，時間と労力を</w:t>
      </w:r>
      <w:r w:rsidRPr="0071715D">
        <w:rPr>
          <w:rFonts w:ascii="BIZ UDPゴシック" w:eastAsia="BIZ UDPゴシック" w:hAnsi="BIZ UDPゴシック" w:hint="eastAsia"/>
          <w:sz w:val="22"/>
        </w:rPr>
        <w:t>返してもらいたい</w:t>
      </w:r>
    </w:p>
    <w:p w14:paraId="50D989A5" w14:textId="77777777" w:rsidR="007D656D" w:rsidRPr="0071715D" w:rsidRDefault="007D656D" w:rsidP="001F7ED2">
      <w:pPr>
        <w:ind w:firstLineChars="100" w:firstLine="245"/>
        <w:rPr>
          <w:rFonts w:ascii="BIZ UDPゴシック" w:eastAsia="BIZ UDPゴシック" w:hAnsi="BIZ UDPゴシック"/>
          <w:sz w:val="22"/>
        </w:rPr>
      </w:pPr>
      <w:r w:rsidRPr="0071715D">
        <w:rPr>
          <w:rFonts w:ascii="BIZ UDPゴシック" w:eastAsia="BIZ UDPゴシック" w:hAnsi="BIZ UDPゴシック" w:hint="eastAsia"/>
          <w:sz w:val="22"/>
        </w:rPr>
        <w:t>◎受験を控えて直前で変更するのは可哀そう</w:t>
      </w:r>
      <w:r w:rsidR="00F72C51" w:rsidRPr="0071715D">
        <w:rPr>
          <w:rFonts w:ascii="BIZ UDPゴシック" w:eastAsia="BIZ UDPゴシック" w:hAnsi="BIZ UDPゴシック" w:hint="eastAsia"/>
          <w:sz w:val="22"/>
        </w:rPr>
        <w:t>だ</w:t>
      </w:r>
    </w:p>
    <w:p w14:paraId="44825569" w14:textId="77777777" w:rsidR="00551FED" w:rsidRPr="0071715D" w:rsidRDefault="00551FED" w:rsidP="001F7ED2">
      <w:pPr>
        <w:ind w:firstLineChars="100" w:firstLine="245"/>
        <w:rPr>
          <w:rFonts w:ascii="BIZ UDPゴシック" w:eastAsia="BIZ UDPゴシック" w:hAnsi="BIZ UDPゴシック"/>
          <w:sz w:val="22"/>
        </w:rPr>
      </w:pPr>
      <w:r w:rsidRPr="0071715D">
        <w:rPr>
          <w:rFonts w:ascii="BIZ UDPゴシック" w:eastAsia="BIZ UDPゴシック" w:hAnsi="BIZ UDPゴシック" w:hint="eastAsia"/>
          <w:sz w:val="22"/>
        </w:rPr>
        <w:t>◎受験生の率直な</w:t>
      </w:r>
      <w:r w:rsidR="004A70E8" w:rsidRPr="0071715D">
        <w:rPr>
          <w:rFonts w:ascii="BIZ UDPゴシック" w:eastAsia="BIZ UDPゴシック" w:hAnsi="BIZ UDPゴシック" w:hint="eastAsia"/>
          <w:sz w:val="22"/>
        </w:rPr>
        <w:t>声・</w:t>
      </w:r>
      <w:r w:rsidRPr="0071715D">
        <w:rPr>
          <w:rFonts w:ascii="BIZ UDPゴシック" w:eastAsia="BIZ UDPゴシック" w:hAnsi="BIZ UDPゴシック" w:hint="eastAsia"/>
          <w:sz w:val="22"/>
        </w:rPr>
        <w:t>意見を受けとめてもらいたい</w:t>
      </w:r>
    </w:p>
    <w:p w14:paraId="57136826" w14:textId="77777777" w:rsidR="00551FED" w:rsidRDefault="00CC2C22">
      <w:pPr>
        <w:rPr>
          <w:rFonts w:ascii="BIZ UDPゴシック" w:eastAsia="BIZ UDPゴシック" w:hAnsi="BIZ UDPゴシック"/>
          <w:sz w:val="22"/>
        </w:rPr>
      </w:pPr>
      <w:r w:rsidRPr="0071715D">
        <w:rPr>
          <w:rFonts w:ascii="BIZ UDPゴシック" w:eastAsia="BIZ UDPゴシック" w:hAnsi="BIZ UDPゴシック" w:hint="eastAsia"/>
          <w:sz w:val="22"/>
        </w:rPr>
        <w:t xml:space="preserve">　もちろん，インタビューに答えた人たちの中で報道方針に合致したものを</w:t>
      </w:r>
      <w:r w:rsidR="00F84F50" w:rsidRPr="0071715D">
        <w:rPr>
          <w:rFonts w:ascii="BIZ UDPゴシック" w:eastAsia="BIZ UDPゴシック" w:hAnsi="BIZ UDPゴシック" w:hint="eastAsia"/>
          <w:sz w:val="22"/>
        </w:rPr>
        <w:t>メインに</w:t>
      </w:r>
      <w:r w:rsidR="00110B56" w:rsidRPr="0071715D">
        <w:rPr>
          <w:rFonts w:ascii="BIZ UDPゴシック" w:eastAsia="BIZ UDPゴシック" w:hAnsi="BIZ UDPゴシック" w:hint="eastAsia"/>
          <w:sz w:val="22"/>
        </w:rPr>
        <w:t>，しかも部分的に使用したものと思われますが（中には，受験年度を思い違いしていると思われるのもありました）</w:t>
      </w:r>
      <w:r w:rsidR="001F7ED2" w:rsidRPr="0071715D">
        <w:rPr>
          <w:rFonts w:ascii="BIZ UDPゴシック" w:eastAsia="BIZ UDPゴシック" w:hAnsi="BIZ UDPゴシック" w:hint="eastAsia"/>
          <w:sz w:val="22"/>
        </w:rPr>
        <w:t>，気になったのは，その報道内容を組み立てた大人（大学受験の経験者</w:t>
      </w:r>
      <w:r w:rsidR="00F84F50" w:rsidRPr="0071715D">
        <w:rPr>
          <w:rFonts w:ascii="BIZ UDPゴシック" w:eastAsia="BIZ UDPゴシック" w:hAnsi="BIZ UDPゴシック" w:hint="eastAsia"/>
          <w:sz w:val="22"/>
        </w:rPr>
        <w:t>も多い</w:t>
      </w:r>
      <w:r w:rsidR="001F7ED2" w:rsidRPr="0071715D">
        <w:rPr>
          <w:rFonts w:ascii="BIZ UDPゴシック" w:eastAsia="BIZ UDPゴシック" w:hAnsi="BIZ UDPゴシック" w:hint="eastAsia"/>
          <w:sz w:val="22"/>
        </w:rPr>
        <w:t>と思われます）</w:t>
      </w:r>
      <w:r w:rsidR="00B71131" w:rsidRPr="0071715D">
        <w:rPr>
          <w:rFonts w:ascii="BIZ UDPゴシック" w:eastAsia="BIZ UDPゴシック" w:hAnsi="BIZ UDPゴシック" w:hint="eastAsia"/>
          <w:sz w:val="22"/>
        </w:rPr>
        <w:t>と受験生の</w:t>
      </w:r>
      <w:r w:rsidR="00F84F50" w:rsidRPr="0071715D">
        <w:rPr>
          <w:rFonts w:ascii="BIZ UDPゴシック" w:eastAsia="BIZ UDPゴシック" w:hAnsi="BIZ UDPゴシック" w:hint="eastAsia"/>
          <w:sz w:val="22"/>
        </w:rPr>
        <w:t>「</w:t>
      </w:r>
      <w:r w:rsidR="00551FED" w:rsidRPr="0071715D">
        <w:rPr>
          <w:rFonts w:ascii="BIZ UDPゴシック" w:eastAsia="BIZ UDPゴシック" w:hAnsi="BIZ UDPゴシック" w:hint="eastAsia"/>
          <w:sz w:val="22"/>
        </w:rPr>
        <w:t>受験前提の</w:t>
      </w:r>
      <w:r w:rsidR="00F84F50" w:rsidRPr="0071715D">
        <w:rPr>
          <w:rFonts w:ascii="BIZ UDPゴシック" w:eastAsia="BIZ UDPゴシック" w:hAnsi="BIZ UDPゴシック" w:hint="eastAsia"/>
          <w:sz w:val="22"/>
        </w:rPr>
        <w:t>学びの捉え方」</w:t>
      </w:r>
      <w:r w:rsidR="00551FED" w:rsidRPr="0071715D">
        <w:rPr>
          <w:rFonts w:ascii="BIZ UDPゴシック" w:eastAsia="BIZ UDPゴシック" w:hAnsi="BIZ UDPゴシック" w:hint="eastAsia"/>
          <w:sz w:val="22"/>
        </w:rPr>
        <w:t>の皮相性です。</w:t>
      </w:r>
      <w:r w:rsidR="009021F1" w:rsidRPr="0071715D">
        <w:rPr>
          <w:rFonts w:ascii="BIZ UDPゴシック" w:eastAsia="BIZ UDPゴシック" w:hAnsi="BIZ UDPゴシック" w:hint="eastAsia"/>
          <w:sz w:val="22"/>
        </w:rPr>
        <w:t>突発的なインタビュー</w:t>
      </w:r>
      <w:r w:rsidR="00551FED" w:rsidRPr="0071715D">
        <w:rPr>
          <w:rFonts w:ascii="BIZ UDPゴシック" w:eastAsia="BIZ UDPゴシック" w:hAnsi="BIZ UDPゴシック" w:hint="eastAsia"/>
          <w:sz w:val="22"/>
        </w:rPr>
        <w:t>ですので，充分に練って答えた人は少ないと思われますが，だからこそ，端的にその人の考えが表出されたとも考えられます。</w:t>
      </w:r>
    </w:p>
    <w:p w14:paraId="6DEF45DB" w14:textId="77777777" w:rsidR="0071715D" w:rsidRDefault="0071715D">
      <w:pPr>
        <w:rPr>
          <w:rFonts w:ascii="BIZ UDPゴシック" w:eastAsia="BIZ UDPゴシック" w:hAnsi="BIZ UDPゴシック"/>
          <w:sz w:val="22"/>
        </w:rPr>
      </w:pPr>
    </w:p>
    <w:p w14:paraId="394A0886" w14:textId="77777777" w:rsidR="0071715D" w:rsidRDefault="0071715D">
      <w:pPr>
        <w:rPr>
          <w:rFonts w:ascii="BIZ UDPゴシック" w:eastAsia="BIZ UDPゴシック" w:hAnsi="BIZ UDPゴシック"/>
          <w:sz w:val="22"/>
        </w:rPr>
      </w:pPr>
    </w:p>
    <w:p w14:paraId="70884B1F" w14:textId="77777777" w:rsidR="0071715D" w:rsidRDefault="0071715D">
      <w:pPr>
        <w:rPr>
          <w:rFonts w:ascii="BIZ UDPゴシック" w:eastAsia="BIZ UDPゴシック" w:hAnsi="BIZ UDPゴシック"/>
          <w:sz w:val="22"/>
        </w:rPr>
      </w:pPr>
    </w:p>
    <w:p w14:paraId="7B67FD6E" w14:textId="77777777" w:rsidR="0071715D" w:rsidRDefault="0071715D">
      <w:pPr>
        <w:rPr>
          <w:rFonts w:ascii="BIZ UDPゴシック" w:eastAsia="BIZ UDPゴシック" w:hAnsi="BIZ UDPゴシック"/>
          <w:sz w:val="22"/>
        </w:rPr>
      </w:pPr>
    </w:p>
    <w:p w14:paraId="40BA03F0" w14:textId="77777777" w:rsidR="0071715D" w:rsidRDefault="0071715D">
      <w:pPr>
        <w:rPr>
          <w:rFonts w:ascii="BIZ UDPゴシック" w:eastAsia="BIZ UDPゴシック" w:hAnsi="BIZ UDPゴシック"/>
          <w:sz w:val="22"/>
        </w:rPr>
      </w:pPr>
    </w:p>
    <w:p w14:paraId="335AC84E" w14:textId="6A52BA5F" w:rsidR="0071715D" w:rsidRPr="0071715D" w:rsidRDefault="0071715D">
      <w:pPr>
        <w:rPr>
          <w:rFonts w:ascii="BIZ UDPゴシック" w:eastAsia="BIZ UDPゴシック" w:hAnsi="BIZ UDPゴシック"/>
          <w:sz w:val="22"/>
        </w:rPr>
      </w:pPr>
    </w:p>
    <w:p w14:paraId="1E8F4CD4" w14:textId="64533D69" w:rsidR="00551FED" w:rsidRPr="0071715D" w:rsidRDefault="00551FED" w:rsidP="00551FED">
      <w:pPr>
        <w:rPr>
          <w:rFonts w:ascii="BIZ UDPゴシック" w:eastAsia="BIZ UDPゴシック" w:hAnsi="BIZ UDPゴシック"/>
          <w:b/>
          <w:bCs/>
          <w:color w:val="0000CC"/>
          <w:sz w:val="22"/>
        </w:rPr>
      </w:pPr>
      <w:r w:rsidRPr="0071715D">
        <w:rPr>
          <w:rFonts w:ascii="BIZ UDPゴシック" w:eastAsia="BIZ UDPゴシック" w:hAnsi="BIZ UDPゴシック" w:hint="eastAsia"/>
          <w:b/>
          <w:bCs/>
          <w:color w:val="0000CC"/>
          <w:sz w:val="22"/>
        </w:rPr>
        <w:t>《学びの捉え方について》</w:t>
      </w:r>
    </w:p>
    <w:p w14:paraId="1407E1DF" w14:textId="6867E33F" w:rsidR="0071715D" w:rsidRDefault="0071715D">
      <w:pPr>
        <w:rPr>
          <w:rFonts w:ascii="BIZ UDPゴシック" w:eastAsia="BIZ UDPゴシック" w:hAnsi="BIZ UDPゴシック"/>
          <w:sz w:val="22"/>
        </w:rPr>
      </w:pPr>
      <w:r w:rsidRPr="0071715D">
        <w:rPr>
          <w:rFonts w:ascii="BIZ UDPゴシック" w:eastAsia="BIZ UDPゴシック" w:hAnsi="BIZ UDPゴシック" w:hint="eastAsia"/>
          <w:b/>
          <w:bCs/>
          <w:noProof/>
          <w:sz w:val="22"/>
        </w:rPr>
        <mc:AlternateContent>
          <mc:Choice Requires="wps">
            <w:drawing>
              <wp:anchor distT="0" distB="0" distL="114300" distR="114300" simplePos="0" relativeHeight="251659264" behindDoc="0" locked="0" layoutInCell="1" allowOverlap="1" wp14:anchorId="195BED6A" wp14:editId="756F26B3">
                <wp:simplePos x="0" y="0"/>
                <wp:positionH relativeFrom="column">
                  <wp:posOffset>3186430</wp:posOffset>
                </wp:positionH>
                <wp:positionV relativeFrom="paragraph">
                  <wp:posOffset>208280</wp:posOffset>
                </wp:positionV>
                <wp:extent cx="3190875" cy="29241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3190875" cy="2924175"/>
                        </a:xfrm>
                        <a:prstGeom prst="rect">
                          <a:avLst/>
                        </a:prstGeom>
                        <a:solidFill>
                          <a:schemeClr val="lt1"/>
                        </a:solidFill>
                        <a:ln w="6350">
                          <a:solidFill>
                            <a:prstClr val="black"/>
                          </a:solidFill>
                        </a:ln>
                      </wps:spPr>
                      <wps:txbx>
                        <w:txbxContent>
                          <w:p w14:paraId="6CEF1195" w14:textId="1B258368" w:rsidR="00E34532" w:rsidRDefault="0071715D">
                            <w:r>
                              <w:rPr>
                                <w:noProof/>
                              </w:rPr>
                              <w:drawing>
                                <wp:inline distT="0" distB="0" distL="0" distR="0" wp14:anchorId="092EDF10" wp14:editId="72E9DB9A">
                                  <wp:extent cx="2921635" cy="2778760"/>
                                  <wp:effectExtent l="0" t="0" r="0" b="2540"/>
                                  <wp:docPr id="123379177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3791776" name="図 1233791776"/>
                                          <pic:cNvPicPr/>
                                        </pic:nvPicPr>
                                        <pic:blipFill>
                                          <a:blip r:embed="rId6">
                                            <a:extLst>
                                              <a:ext uri="{28A0092B-C50C-407E-A947-70E740481C1C}">
                                                <a14:useLocalDpi xmlns:a14="http://schemas.microsoft.com/office/drawing/2010/main" val="0"/>
                                              </a:ext>
                                            </a:extLst>
                                          </a:blip>
                                          <a:stretch>
                                            <a:fillRect/>
                                          </a:stretch>
                                        </pic:blipFill>
                                        <pic:spPr>
                                          <a:xfrm>
                                            <a:off x="0" y="0"/>
                                            <a:ext cx="2921635" cy="27787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5BED6A" id="テキスト ボックス 1" o:spid="_x0000_s1027" type="#_x0000_t202" style="position:absolute;left:0;text-align:left;margin-left:250.9pt;margin-top:16.4pt;width:251.25pt;height:23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" fillcolor="white [3201]" strokeweight=".5pt">
                <v:textbox>
                  <w:txbxContent>
                    <w:p w14:paraId="6CEF1195" w14:textId="1B258368" w:rsidR="00E34532" w:rsidRDefault="0071715D">
                      <w:r>
                        <w:rPr>
                          <w:noProof/>
                        </w:rPr>
                        <w:drawing>
                          <wp:inline distT="0" distB="0" distL="0" distR="0" wp14:anchorId="092EDF10" wp14:editId="72E9DB9A">
                            <wp:extent cx="2921635" cy="2778760"/>
                            <wp:effectExtent l="0" t="0" r="0" b="2540"/>
                            <wp:docPr id="123379177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3791776" name="図 1233791776"/>
                                    <pic:cNvPicPr/>
                                  </pic:nvPicPr>
                                  <pic:blipFill>
                                    <a:blip r:embed="rId6">
                                      <a:extLst>
                                        <a:ext uri="{28A0092B-C50C-407E-A947-70E740481C1C}">
                                          <a14:useLocalDpi xmlns:a14="http://schemas.microsoft.com/office/drawing/2010/main" val="0"/>
                                        </a:ext>
                                      </a:extLst>
                                    </a:blip>
                                    <a:stretch>
                                      <a:fillRect/>
                                    </a:stretch>
                                  </pic:blipFill>
                                  <pic:spPr>
                                    <a:xfrm>
                                      <a:off x="0" y="0"/>
                                      <a:ext cx="2921635" cy="2778760"/>
                                    </a:xfrm>
                                    <a:prstGeom prst="rect">
                                      <a:avLst/>
                                    </a:prstGeom>
                                  </pic:spPr>
                                </pic:pic>
                              </a:graphicData>
                            </a:graphic>
                          </wp:inline>
                        </w:drawing>
                      </w:r>
                    </w:p>
                  </w:txbxContent>
                </v:textbox>
              </v:shape>
            </w:pict>
          </mc:Fallback>
        </mc:AlternateContent>
      </w:r>
      <w:r w:rsidR="00551FED" w:rsidRPr="0071715D">
        <w:rPr>
          <w:rFonts w:ascii="BIZ UDPゴシック" w:eastAsia="BIZ UDPゴシック" w:hAnsi="BIZ UDPゴシック" w:hint="eastAsia"/>
          <w:sz w:val="22"/>
        </w:rPr>
        <w:t xml:space="preserve">　今回の報道内容の組み立てに関わった大人</w:t>
      </w:r>
    </w:p>
    <w:p w14:paraId="12445AC1" w14:textId="77777777" w:rsidR="0071715D" w:rsidRDefault="004A70E8">
      <w:pPr>
        <w:rPr>
          <w:rFonts w:ascii="BIZ UDPゴシック" w:eastAsia="BIZ UDPゴシック" w:hAnsi="BIZ UDPゴシック"/>
          <w:sz w:val="22"/>
        </w:rPr>
      </w:pPr>
      <w:r w:rsidRPr="0071715D">
        <w:rPr>
          <w:rFonts w:ascii="BIZ UDPゴシック" w:eastAsia="BIZ UDPゴシック" w:hAnsi="BIZ UDPゴシック" w:hint="eastAsia"/>
          <w:sz w:val="22"/>
        </w:rPr>
        <w:t>が体感して</w:t>
      </w:r>
      <w:r w:rsidR="007902B9" w:rsidRPr="0071715D">
        <w:rPr>
          <w:rFonts w:ascii="BIZ UDPゴシック" w:eastAsia="BIZ UDPゴシック" w:hAnsi="BIZ UDPゴシック" w:hint="eastAsia"/>
          <w:sz w:val="22"/>
        </w:rPr>
        <w:t>き</w:t>
      </w:r>
      <w:r w:rsidRPr="0071715D">
        <w:rPr>
          <w:rFonts w:ascii="BIZ UDPゴシック" w:eastAsia="BIZ UDPゴシック" w:hAnsi="BIZ UDPゴシック" w:hint="eastAsia"/>
          <w:sz w:val="22"/>
        </w:rPr>
        <w:t>た学びの捉え方や</w:t>
      </w:r>
      <w:r w:rsidR="00A655DB" w:rsidRPr="0071715D">
        <w:rPr>
          <w:rFonts w:ascii="BIZ UDPゴシック" w:eastAsia="BIZ UDPゴシック" w:hAnsi="BIZ UDPゴシック" w:hint="eastAsia"/>
          <w:sz w:val="22"/>
        </w:rPr>
        <w:t>，</w:t>
      </w:r>
      <w:r w:rsidR="009021F1" w:rsidRPr="0071715D">
        <w:rPr>
          <w:rFonts w:ascii="BIZ UDPゴシック" w:eastAsia="BIZ UDPゴシック" w:hAnsi="BIZ UDPゴシック" w:hint="eastAsia"/>
          <w:sz w:val="22"/>
        </w:rPr>
        <w:t>自身の</w:t>
      </w:r>
      <w:r w:rsidR="00551FED" w:rsidRPr="0071715D">
        <w:rPr>
          <w:rFonts w:ascii="BIZ UDPゴシック" w:eastAsia="BIZ UDPゴシック" w:hAnsi="BIZ UDPゴシック" w:hint="eastAsia"/>
          <w:sz w:val="22"/>
        </w:rPr>
        <w:t>インタ</w:t>
      </w:r>
    </w:p>
    <w:p w14:paraId="706FB10D" w14:textId="77777777" w:rsidR="0071715D" w:rsidRDefault="00551FED">
      <w:pPr>
        <w:rPr>
          <w:rFonts w:ascii="BIZ UDPゴシック" w:eastAsia="BIZ UDPゴシック" w:hAnsi="BIZ UDPゴシック"/>
          <w:sz w:val="22"/>
        </w:rPr>
      </w:pPr>
      <w:r w:rsidRPr="0071715D">
        <w:rPr>
          <w:rFonts w:ascii="BIZ UDPゴシック" w:eastAsia="BIZ UDPゴシック" w:hAnsi="BIZ UDPゴシック" w:hint="eastAsia"/>
          <w:sz w:val="22"/>
        </w:rPr>
        <w:t>ビューが報道に使われた高校生の</w:t>
      </w:r>
      <w:r w:rsidR="004A70E8" w:rsidRPr="0071715D">
        <w:rPr>
          <w:rFonts w:ascii="BIZ UDPゴシック" w:eastAsia="BIZ UDPゴシック" w:hAnsi="BIZ UDPゴシック" w:hint="eastAsia"/>
          <w:sz w:val="22"/>
        </w:rPr>
        <w:t>日常的な学</w:t>
      </w:r>
    </w:p>
    <w:p w14:paraId="145F6209" w14:textId="77777777" w:rsidR="0071715D" w:rsidRDefault="004A70E8">
      <w:pPr>
        <w:rPr>
          <w:rFonts w:ascii="BIZ UDPゴシック" w:eastAsia="BIZ UDPゴシック" w:hAnsi="BIZ UDPゴシック"/>
          <w:sz w:val="22"/>
        </w:rPr>
      </w:pPr>
      <w:r w:rsidRPr="0071715D">
        <w:rPr>
          <w:rFonts w:ascii="BIZ UDPゴシック" w:eastAsia="BIZ UDPゴシック" w:hAnsi="BIZ UDPゴシック" w:hint="eastAsia"/>
          <w:sz w:val="22"/>
        </w:rPr>
        <w:t>校の授業の在り方（場合によれば，予備校・塾</w:t>
      </w:r>
    </w:p>
    <w:p w14:paraId="41CC51F6" w14:textId="77777777" w:rsidR="0071715D" w:rsidRDefault="004A70E8">
      <w:pPr>
        <w:rPr>
          <w:rFonts w:ascii="BIZ UDPゴシック" w:eastAsia="BIZ UDPゴシック" w:hAnsi="BIZ UDPゴシック"/>
          <w:sz w:val="22"/>
        </w:rPr>
      </w:pPr>
      <w:r w:rsidRPr="0071715D">
        <w:rPr>
          <w:rFonts w:ascii="BIZ UDPゴシック" w:eastAsia="BIZ UDPゴシック" w:hAnsi="BIZ UDPゴシック" w:hint="eastAsia"/>
          <w:sz w:val="22"/>
        </w:rPr>
        <w:t>等も含めて）自体が，皮相的・部分対策的な</w:t>
      </w:r>
      <w:r w:rsidR="00F72C51" w:rsidRPr="0071715D">
        <w:rPr>
          <w:rFonts w:ascii="BIZ UDPゴシック" w:eastAsia="BIZ UDPゴシック" w:hAnsi="BIZ UDPゴシック" w:hint="eastAsia"/>
          <w:sz w:val="22"/>
        </w:rPr>
        <w:t>学</w:t>
      </w:r>
    </w:p>
    <w:p w14:paraId="741DF511" w14:textId="77777777" w:rsidR="0071715D" w:rsidRDefault="004A70E8">
      <w:pPr>
        <w:rPr>
          <w:rFonts w:ascii="BIZ UDPゴシック" w:eastAsia="BIZ UDPゴシック" w:hAnsi="BIZ UDPゴシック"/>
          <w:sz w:val="22"/>
        </w:rPr>
      </w:pPr>
      <w:r w:rsidRPr="0071715D">
        <w:rPr>
          <w:rFonts w:ascii="BIZ UDPゴシック" w:eastAsia="BIZ UDPゴシック" w:hAnsi="BIZ UDPゴシック" w:hint="eastAsia"/>
          <w:sz w:val="22"/>
        </w:rPr>
        <w:t>びの捉え方であり，</w:t>
      </w:r>
      <w:r w:rsidR="00A655DB" w:rsidRPr="0071715D">
        <w:rPr>
          <w:rFonts w:ascii="BIZ UDPゴシック" w:eastAsia="BIZ UDPゴシック" w:hAnsi="BIZ UDPゴシック" w:hint="eastAsia"/>
          <w:sz w:val="22"/>
        </w:rPr>
        <w:t>学校での</w:t>
      </w:r>
      <w:r w:rsidRPr="0071715D">
        <w:rPr>
          <w:rFonts w:ascii="BIZ UDPゴシック" w:eastAsia="BIZ UDPゴシック" w:hAnsi="BIZ UDPゴシック" w:hint="eastAsia"/>
          <w:sz w:val="22"/>
        </w:rPr>
        <w:t>学びと受験勉強</w:t>
      </w:r>
    </w:p>
    <w:p w14:paraId="527C65BD" w14:textId="77777777" w:rsidR="0071715D" w:rsidRDefault="004A70E8">
      <w:pPr>
        <w:rPr>
          <w:rFonts w:ascii="BIZ UDPゴシック" w:eastAsia="BIZ UDPゴシック" w:hAnsi="BIZ UDPゴシック"/>
          <w:sz w:val="22"/>
        </w:rPr>
      </w:pPr>
      <w:r w:rsidRPr="0071715D">
        <w:rPr>
          <w:rFonts w:ascii="BIZ UDPゴシック" w:eastAsia="BIZ UDPゴシック" w:hAnsi="BIZ UDPゴシック" w:hint="eastAsia"/>
          <w:sz w:val="22"/>
        </w:rPr>
        <w:t>は</w:t>
      </w:r>
      <w:r w:rsidR="00051450" w:rsidRPr="0071715D">
        <w:rPr>
          <w:rFonts w:ascii="BIZ UDPゴシック" w:eastAsia="BIZ UDPゴシック" w:hAnsi="BIZ UDPゴシック" w:hint="eastAsia"/>
          <w:sz w:val="22"/>
        </w:rPr>
        <w:t>全くの</w:t>
      </w:r>
      <w:r w:rsidRPr="0071715D">
        <w:rPr>
          <w:rFonts w:ascii="BIZ UDPゴシック" w:eastAsia="BIZ UDPゴシック" w:hAnsi="BIZ UDPゴシック" w:hint="eastAsia"/>
          <w:sz w:val="22"/>
        </w:rPr>
        <w:t>別物と捉えられている可能性を感じ</w:t>
      </w:r>
    </w:p>
    <w:p w14:paraId="52B995B5" w14:textId="4FC4F874" w:rsidR="00A655DB" w:rsidRPr="0071715D" w:rsidRDefault="004A70E8">
      <w:pPr>
        <w:rPr>
          <w:rFonts w:ascii="BIZ UDPゴシック" w:eastAsia="BIZ UDPゴシック" w:hAnsi="BIZ UDPゴシック"/>
          <w:sz w:val="22"/>
        </w:rPr>
      </w:pPr>
      <w:r w:rsidRPr="0071715D">
        <w:rPr>
          <w:rFonts w:ascii="BIZ UDPゴシック" w:eastAsia="BIZ UDPゴシック" w:hAnsi="BIZ UDPゴシック" w:hint="eastAsia"/>
          <w:sz w:val="22"/>
        </w:rPr>
        <w:t>ました。</w:t>
      </w:r>
    </w:p>
    <w:p w14:paraId="09E7D40A" w14:textId="77777777" w:rsidR="0071715D" w:rsidRDefault="007902B9" w:rsidP="007902B9">
      <w:pPr>
        <w:ind w:firstLineChars="100" w:firstLine="245"/>
        <w:rPr>
          <w:rFonts w:ascii="BIZ UDPゴシック" w:eastAsia="BIZ UDPゴシック" w:hAnsi="BIZ UDPゴシック"/>
          <w:sz w:val="22"/>
        </w:rPr>
      </w:pPr>
      <w:r w:rsidRPr="0071715D">
        <w:rPr>
          <w:rFonts w:ascii="BIZ UDPゴシック" w:eastAsia="BIZ UDPゴシック" w:hAnsi="BIZ UDPゴシック" w:hint="eastAsia"/>
          <w:sz w:val="22"/>
        </w:rPr>
        <w:t>私は，</w:t>
      </w:r>
      <w:r w:rsidR="002F0FDD" w:rsidRPr="0071715D">
        <w:rPr>
          <w:rFonts w:ascii="BIZ UDPゴシック" w:eastAsia="BIZ UDPゴシック" w:hAnsi="BIZ UDPゴシック" w:hint="eastAsia"/>
          <w:sz w:val="22"/>
        </w:rPr>
        <w:t>今回の事柄は，経費</w:t>
      </w:r>
      <w:r w:rsidR="00A655DB" w:rsidRPr="0071715D">
        <w:rPr>
          <w:rFonts w:ascii="BIZ UDPゴシック" w:eastAsia="BIZ UDPゴシック" w:hAnsi="BIZ UDPゴシック" w:hint="eastAsia"/>
          <w:sz w:val="22"/>
        </w:rPr>
        <w:t>の要素は措くと</w:t>
      </w:r>
    </w:p>
    <w:p w14:paraId="5E67F933" w14:textId="77777777" w:rsidR="0071715D" w:rsidRDefault="00A655DB" w:rsidP="00A655DB">
      <w:pPr>
        <w:rPr>
          <w:rFonts w:ascii="BIZ UDPゴシック" w:eastAsia="BIZ UDPゴシック" w:hAnsi="BIZ UDPゴシック"/>
          <w:sz w:val="22"/>
        </w:rPr>
      </w:pPr>
      <w:r w:rsidRPr="0071715D">
        <w:rPr>
          <w:rFonts w:ascii="BIZ UDPゴシック" w:eastAsia="BIZ UDPゴシック" w:hAnsi="BIZ UDPゴシック" w:hint="eastAsia"/>
          <w:sz w:val="22"/>
        </w:rPr>
        <w:t>しても</w:t>
      </w:r>
      <w:r w:rsidR="002F0FDD" w:rsidRPr="0071715D">
        <w:rPr>
          <w:rFonts w:ascii="BIZ UDPゴシック" w:eastAsia="BIZ UDPゴシック" w:hAnsi="BIZ UDPゴシック" w:hint="eastAsia"/>
          <w:sz w:val="22"/>
        </w:rPr>
        <w:t>，</w:t>
      </w:r>
      <w:r w:rsidRPr="0071715D">
        <w:rPr>
          <w:rFonts w:ascii="BIZ UDPゴシック" w:eastAsia="BIZ UDPゴシック" w:hAnsi="BIZ UDPゴシック" w:hint="eastAsia"/>
          <w:sz w:val="22"/>
        </w:rPr>
        <w:t>検定試験に向けた英語の学習の積み</w:t>
      </w:r>
    </w:p>
    <w:p w14:paraId="5A5B1B5D" w14:textId="77777777" w:rsidR="0071715D" w:rsidRDefault="00A655DB" w:rsidP="00A655DB">
      <w:pPr>
        <w:rPr>
          <w:rFonts w:ascii="BIZ UDPゴシック" w:eastAsia="BIZ UDPゴシック" w:hAnsi="BIZ UDPゴシック"/>
          <w:sz w:val="22"/>
        </w:rPr>
      </w:pPr>
      <w:r w:rsidRPr="0071715D">
        <w:rPr>
          <w:rFonts w:ascii="BIZ UDPゴシック" w:eastAsia="BIZ UDPゴシック" w:hAnsi="BIZ UDPゴシック" w:hint="eastAsia"/>
          <w:sz w:val="22"/>
        </w:rPr>
        <w:t>重ね，記述式問題への対応を意識した思考力</w:t>
      </w:r>
    </w:p>
    <w:p w14:paraId="18A3D14C" w14:textId="77777777" w:rsidR="00BF3D5B" w:rsidRDefault="00A655DB" w:rsidP="00A655DB">
      <w:pPr>
        <w:rPr>
          <w:rFonts w:ascii="BIZ UDPゴシック" w:eastAsia="BIZ UDPゴシック" w:hAnsi="BIZ UDPゴシック"/>
          <w:sz w:val="22"/>
        </w:rPr>
      </w:pPr>
      <w:r w:rsidRPr="0071715D">
        <w:rPr>
          <w:rFonts w:ascii="BIZ UDPゴシック" w:eastAsia="BIZ UDPゴシック" w:hAnsi="BIZ UDPゴシック" w:hint="eastAsia"/>
          <w:sz w:val="22"/>
        </w:rPr>
        <w:t>・判断力・表現力を高める努力の積み重ね</w:t>
      </w:r>
      <w:r w:rsidR="00C7433B" w:rsidRPr="0071715D">
        <w:rPr>
          <w:rFonts w:ascii="BIZ UDPゴシック" w:eastAsia="BIZ UDPゴシック" w:hAnsi="BIZ UDPゴシック" w:hint="eastAsia"/>
          <w:sz w:val="22"/>
        </w:rPr>
        <w:t>その</w:t>
      </w:r>
    </w:p>
    <w:p w14:paraId="462D444E" w14:textId="23629967" w:rsidR="002F0FDD" w:rsidRPr="0071715D" w:rsidRDefault="00C7433B" w:rsidP="00A655DB">
      <w:pPr>
        <w:rPr>
          <w:rFonts w:ascii="BIZ UDPゴシック" w:eastAsia="BIZ UDPゴシック" w:hAnsi="BIZ UDPゴシック"/>
          <w:sz w:val="22"/>
        </w:rPr>
      </w:pPr>
      <w:r w:rsidRPr="0071715D">
        <w:rPr>
          <w:rFonts w:ascii="BIZ UDPゴシック" w:eastAsia="BIZ UDPゴシック" w:hAnsi="BIZ UDPゴシック" w:hint="eastAsia"/>
          <w:sz w:val="22"/>
        </w:rPr>
        <w:t>ものが「学び」であり，大学受験の基盤となる学習活動であると</w:t>
      </w:r>
      <w:r w:rsidR="002F0FDD" w:rsidRPr="0071715D">
        <w:rPr>
          <w:rFonts w:ascii="BIZ UDPゴシック" w:eastAsia="BIZ UDPゴシック" w:hAnsi="BIZ UDPゴシック" w:hint="eastAsia"/>
          <w:sz w:val="22"/>
        </w:rPr>
        <w:t>捉えるのが良いと</w:t>
      </w:r>
      <w:r w:rsidRPr="0071715D">
        <w:rPr>
          <w:rFonts w:ascii="BIZ UDPゴシック" w:eastAsia="BIZ UDPゴシック" w:hAnsi="BIZ UDPゴシック" w:hint="eastAsia"/>
          <w:sz w:val="22"/>
        </w:rPr>
        <w:t>思っています。</w:t>
      </w:r>
      <w:r w:rsidR="002F0FDD" w:rsidRPr="0071715D">
        <w:rPr>
          <w:rFonts w:ascii="BIZ UDPゴシック" w:eastAsia="BIZ UDPゴシック" w:hAnsi="BIZ UDPゴシック" w:hint="eastAsia"/>
          <w:sz w:val="22"/>
        </w:rPr>
        <w:t>該当学年である</w:t>
      </w:r>
      <w:r w:rsidR="009021F1" w:rsidRPr="0071715D">
        <w:rPr>
          <w:rFonts w:ascii="BIZ UDPゴシック" w:eastAsia="BIZ UDPゴシック" w:hAnsi="BIZ UDPゴシック" w:hint="eastAsia"/>
          <w:sz w:val="22"/>
        </w:rPr>
        <w:t>高校２年生の段階で，こうした積み重ねが無駄になることはない</w:t>
      </w:r>
      <w:r w:rsidR="002F0FDD" w:rsidRPr="0071715D">
        <w:rPr>
          <w:rFonts w:ascii="BIZ UDPゴシック" w:eastAsia="BIZ UDPゴシック" w:hAnsi="BIZ UDPゴシック" w:hint="eastAsia"/>
          <w:sz w:val="22"/>
        </w:rPr>
        <w:t>どころか，学習活動そのものだ</w:t>
      </w:r>
      <w:r w:rsidR="009021F1" w:rsidRPr="0071715D">
        <w:rPr>
          <w:rFonts w:ascii="BIZ UDPゴシック" w:eastAsia="BIZ UDPゴシック" w:hAnsi="BIZ UDPゴシック" w:hint="eastAsia"/>
          <w:sz w:val="22"/>
        </w:rPr>
        <w:t>と思っています。</w:t>
      </w:r>
    </w:p>
    <w:p w14:paraId="51A24657" w14:textId="77777777" w:rsidR="009021F1" w:rsidRPr="0071715D" w:rsidRDefault="00C7433B" w:rsidP="002F0FDD">
      <w:pPr>
        <w:ind w:firstLineChars="100" w:firstLine="245"/>
        <w:rPr>
          <w:rFonts w:ascii="BIZ UDPゴシック" w:eastAsia="BIZ UDPゴシック" w:hAnsi="BIZ UDPゴシック"/>
          <w:sz w:val="22"/>
        </w:rPr>
      </w:pPr>
      <w:r w:rsidRPr="0071715D">
        <w:rPr>
          <w:rFonts w:ascii="BIZ UDPゴシック" w:eastAsia="BIZ UDPゴシック" w:hAnsi="BIZ UDPゴシック" w:hint="eastAsia"/>
          <w:sz w:val="22"/>
        </w:rPr>
        <w:t>右の図は中教審・文科省で整理されている「学力の３要素」と</w:t>
      </w:r>
      <w:r w:rsidR="009021F1" w:rsidRPr="0071715D">
        <w:rPr>
          <w:rFonts w:ascii="BIZ UDPゴシック" w:eastAsia="BIZ UDPゴシック" w:hAnsi="BIZ UDPゴシック" w:hint="eastAsia"/>
          <w:sz w:val="22"/>
        </w:rPr>
        <w:t>呼ばれるもので，「生きる力」の根幹だと捉えられているものです。自分や生徒の成長や学びの中に，さらには日常の授業の中に，どんな要素が介在し</w:t>
      </w:r>
      <w:r w:rsidR="002F0FDD" w:rsidRPr="0071715D">
        <w:rPr>
          <w:rFonts w:ascii="BIZ UDPゴシック" w:eastAsia="BIZ UDPゴシック" w:hAnsi="BIZ UDPゴシック" w:hint="eastAsia"/>
          <w:sz w:val="22"/>
        </w:rPr>
        <w:t>ているか，どんな繋がりや構図になっているか，しっかりと整理しておくことが大事だと思っています。</w:t>
      </w:r>
    </w:p>
    <w:p w14:paraId="597167EC" w14:textId="77777777" w:rsidR="002F0FDD" w:rsidRDefault="002F0FDD" w:rsidP="002F0FDD">
      <w:pPr>
        <w:ind w:firstLineChars="100" w:firstLine="245"/>
        <w:rPr>
          <w:rFonts w:ascii="BIZ UDPゴシック" w:eastAsia="BIZ UDPゴシック" w:hAnsi="BIZ UDPゴシック"/>
          <w:sz w:val="22"/>
        </w:rPr>
      </w:pPr>
    </w:p>
    <w:p w14:paraId="30268924" w14:textId="77777777" w:rsidR="00BF3D5B" w:rsidRDefault="00BF3D5B" w:rsidP="002F0FDD">
      <w:pPr>
        <w:ind w:firstLineChars="100" w:firstLine="245"/>
        <w:rPr>
          <w:rFonts w:ascii="BIZ UDPゴシック" w:eastAsia="BIZ UDPゴシック" w:hAnsi="BIZ UDPゴシック"/>
          <w:sz w:val="22"/>
        </w:rPr>
      </w:pPr>
    </w:p>
    <w:p w14:paraId="1C06DB98" w14:textId="77777777" w:rsidR="00BF3D5B" w:rsidRPr="0071715D" w:rsidRDefault="00BF3D5B" w:rsidP="002F0FDD">
      <w:pPr>
        <w:ind w:firstLineChars="100" w:firstLine="245"/>
        <w:rPr>
          <w:rFonts w:ascii="BIZ UDPゴシック" w:eastAsia="BIZ UDPゴシック" w:hAnsi="BIZ UDPゴシック"/>
          <w:sz w:val="22"/>
        </w:rPr>
      </w:pPr>
    </w:p>
    <w:p w14:paraId="6EACAD49" w14:textId="77777777" w:rsidR="002F0FDD" w:rsidRPr="0071715D" w:rsidRDefault="002F0FDD" w:rsidP="002F0FDD">
      <w:pPr>
        <w:ind w:firstLineChars="100" w:firstLine="245"/>
        <w:rPr>
          <w:rFonts w:ascii="BIZ UDPゴシック" w:eastAsia="BIZ UDPゴシック" w:hAnsi="BIZ UDPゴシック"/>
          <w:sz w:val="22"/>
        </w:rPr>
      </w:pPr>
    </w:p>
    <w:sectPr w:rsidR="002F0FDD" w:rsidRPr="0071715D" w:rsidSect="00973ED4">
      <w:pgSz w:w="11906" w:h="16838" w:code="9"/>
      <w:pgMar w:top="907" w:right="907" w:bottom="907" w:left="907" w:header="851" w:footer="992" w:gutter="0"/>
      <w:cols w:space="425"/>
      <w:docGrid w:type="linesAndChars" w:linePitch="441" w:charSpace="50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C6A1B" w14:textId="77777777" w:rsidR="00973ED4" w:rsidRDefault="00973ED4" w:rsidP="00882F53">
      <w:r>
        <w:separator/>
      </w:r>
    </w:p>
  </w:endnote>
  <w:endnote w:type="continuationSeparator" w:id="0">
    <w:p w14:paraId="58C7031C" w14:textId="77777777" w:rsidR="00973ED4" w:rsidRDefault="00973ED4" w:rsidP="00882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0FF03" w14:textId="77777777" w:rsidR="00973ED4" w:rsidRDefault="00973ED4" w:rsidP="00882F53">
      <w:r>
        <w:separator/>
      </w:r>
    </w:p>
  </w:footnote>
  <w:footnote w:type="continuationSeparator" w:id="0">
    <w:p w14:paraId="49419262" w14:textId="77777777" w:rsidR="00973ED4" w:rsidRDefault="00973ED4" w:rsidP="00882F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35"/>
  <w:drawingGridVerticalSpacing w:val="44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0C5"/>
    <w:rsid w:val="000122D0"/>
    <w:rsid w:val="000353DA"/>
    <w:rsid w:val="00043908"/>
    <w:rsid w:val="00051450"/>
    <w:rsid w:val="000831B8"/>
    <w:rsid w:val="00094105"/>
    <w:rsid w:val="000C2122"/>
    <w:rsid w:val="000C7773"/>
    <w:rsid w:val="000E2126"/>
    <w:rsid w:val="00110B56"/>
    <w:rsid w:val="00113034"/>
    <w:rsid w:val="00182812"/>
    <w:rsid w:val="0018653B"/>
    <w:rsid w:val="001D4465"/>
    <w:rsid w:val="001E61E9"/>
    <w:rsid w:val="001F7ED2"/>
    <w:rsid w:val="00210AA7"/>
    <w:rsid w:val="00217F8B"/>
    <w:rsid w:val="0023049D"/>
    <w:rsid w:val="00233F4B"/>
    <w:rsid w:val="00240817"/>
    <w:rsid w:val="00243129"/>
    <w:rsid w:val="00256BCB"/>
    <w:rsid w:val="002A1162"/>
    <w:rsid w:val="002E165E"/>
    <w:rsid w:val="002F0FDD"/>
    <w:rsid w:val="00314827"/>
    <w:rsid w:val="00325A42"/>
    <w:rsid w:val="00411669"/>
    <w:rsid w:val="00413263"/>
    <w:rsid w:val="00430C76"/>
    <w:rsid w:val="00437EE9"/>
    <w:rsid w:val="00445FF2"/>
    <w:rsid w:val="004513AE"/>
    <w:rsid w:val="00472C75"/>
    <w:rsid w:val="004A70E8"/>
    <w:rsid w:val="005060E1"/>
    <w:rsid w:val="00551FED"/>
    <w:rsid w:val="00566370"/>
    <w:rsid w:val="006239B5"/>
    <w:rsid w:val="006870D1"/>
    <w:rsid w:val="00697DFF"/>
    <w:rsid w:val="006B7DAD"/>
    <w:rsid w:val="0071715D"/>
    <w:rsid w:val="007800C5"/>
    <w:rsid w:val="007902B9"/>
    <w:rsid w:val="007B1F26"/>
    <w:rsid w:val="007D0D00"/>
    <w:rsid w:val="007D656D"/>
    <w:rsid w:val="007F2469"/>
    <w:rsid w:val="008029F1"/>
    <w:rsid w:val="008363DC"/>
    <w:rsid w:val="008606A8"/>
    <w:rsid w:val="00882F53"/>
    <w:rsid w:val="00896987"/>
    <w:rsid w:val="009021F1"/>
    <w:rsid w:val="00956AE6"/>
    <w:rsid w:val="00971ABF"/>
    <w:rsid w:val="00973ED4"/>
    <w:rsid w:val="009D0CB7"/>
    <w:rsid w:val="00A5058E"/>
    <w:rsid w:val="00A655DB"/>
    <w:rsid w:val="00B304C5"/>
    <w:rsid w:val="00B71131"/>
    <w:rsid w:val="00B901EC"/>
    <w:rsid w:val="00BF3D5B"/>
    <w:rsid w:val="00C20BC8"/>
    <w:rsid w:val="00C7433B"/>
    <w:rsid w:val="00CC2C22"/>
    <w:rsid w:val="00CE13BC"/>
    <w:rsid w:val="00CE44B1"/>
    <w:rsid w:val="00D0200E"/>
    <w:rsid w:val="00D3452E"/>
    <w:rsid w:val="00E34532"/>
    <w:rsid w:val="00EB6FF5"/>
    <w:rsid w:val="00ED09FD"/>
    <w:rsid w:val="00F24840"/>
    <w:rsid w:val="00F72C51"/>
    <w:rsid w:val="00F84F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11778D"/>
  <w15:chartTrackingRefBased/>
  <w15:docId w15:val="{C98EAB12-9951-4892-9C67-ADA9123F3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2F53"/>
    <w:pPr>
      <w:tabs>
        <w:tab w:val="center" w:pos="4252"/>
        <w:tab w:val="right" w:pos="8504"/>
      </w:tabs>
      <w:snapToGrid w:val="0"/>
    </w:pPr>
  </w:style>
  <w:style w:type="character" w:customStyle="1" w:styleId="a4">
    <w:name w:val="ヘッダー (文字)"/>
    <w:basedOn w:val="a0"/>
    <w:link w:val="a3"/>
    <w:uiPriority w:val="99"/>
    <w:rsid w:val="00882F53"/>
  </w:style>
  <w:style w:type="paragraph" w:styleId="a5">
    <w:name w:val="footer"/>
    <w:basedOn w:val="a"/>
    <w:link w:val="a6"/>
    <w:uiPriority w:val="99"/>
    <w:unhideWhenUsed/>
    <w:rsid w:val="00882F53"/>
    <w:pPr>
      <w:tabs>
        <w:tab w:val="center" w:pos="4252"/>
        <w:tab w:val="right" w:pos="8504"/>
      </w:tabs>
      <w:snapToGrid w:val="0"/>
    </w:pPr>
  </w:style>
  <w:style w:type="character" w:customStyle="1" w:styleId="a6">
    <w:name w:val="フッター (文字)"/>
    <w:basedOn w:val="a0"/>
    <w:link w:val="a5"/>
    <w:uiPriority w:val="99"/>
    <w:rsid w:val="00882F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mp"/><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221</Words>
  <Characters>1266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r66adk3333@outlook.jp</dc:creator>
  <cp:keywords/>
  <dc:description/>
  <cp:lastModifiedBy>悦雄 村上</cp:lastModifiedBy>
  <cp:revision>2</cp:revision>
  <dcterms:created xsi:type="dcterms:W3CDTF">2024-01-29T08:33:00Z</dcterms:created>
  <dcterms:modified xsi:type="dcterms:W3CDTF">2024-01-29T08:33:00Z</dcterms:modified>
</cp:coreProperties>
</file>