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EDC6" w14:textId="71008C41" w:rsidR="002B495F" w:rsidRDefault="002B495F">
      <w:pPr>
        <w:rPr>
          <w:rFonts w:ascii="BIZ UDPゴシック" w:eastAsia="BIZ UDPゴシック" w:hAnsi="BIZ UDPゴシック"/>
          <w:b/>
          <w:bCs/>
          <w:color w:val="833C0B" w:themeColor="accent2" w:themeShade="80"/>
          <w:sz w:val="24"/>
          <w:szCs w:val="24"/>
        </w:rPr>
      </w:pPr>
      <w:r>
        <w:rPr>
          <w:rFonts w:hint="eastAsia"/>
          <w:b/>
          <w:bCs/>
          <w:noProof/>
          <w:color w:val="4472C4" w:themeColor="accent1"/>
          <w:sz w:val="32"/>
          <w:szCs w:val="32"/>
        </w:rPr>
        <mc:AlternateContent>
          <mc:Choice Requires="wps">
            <w:drawing>
              <wp:anchor distT="0" distB="0" distL="114300" distR="114300" simplePos="0" relativeHeight="251661312" behindDoc="0" locked="0" layoutInCell="1" allowOverlap="1" wp14:anchorId="03B347B2" wp14:editId="0FD22214">
                <wp:simplePos x="0" y="0"/>
                <wp:positionH relativeFrom="column">
                  <wp:posOffset>5351091</wp:posOffset>
                </wp:positionH>
                <wp:positionV relativeFrom="paragraph">
                  <wp:posOffset>219858</wp:posOffset>
                </wp:positionV>
                <wp:extent cx="1196502"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96502" cy="314325"/>
                        </a:xfrm>
                        <a:prstGeom prst="rect">
                          <a:avLst/>
                        </a:prstGeom>
                        <a:noFill/>
                        <a:ln w="6350">
                          <a:noFill/>
                        </a:ln>
                      </wps:spPr>
                      <wps:txbx>
                        <w:txbxContent>
                          <w:p w14:paraId="62B1AB1D" w14:textId="77777777" w:rsidR="00B62BCC" w:rsidRPr="00B62BCC" w:rsidRDefault="00B62BCC">
                            <w:pPr>
                              <w:rPr>
                                <w:sz w:val="20"/>
                                <w:szCs w:val="20"/>
                              </w:rPr>
                            </w:pPr>
                            <w:r w:rsidRPr="00B62BCC">
                              <w:rPr>
                                <w:sz w:val="20"/>
                                <w:szCs w:val="20"/>
                              </w:rPr>
                              <w:t>R</w:t>
                            </w:r>
                            <w:r w:rsidR="007F6867">
                              <w:rPr>
                                <w:sz w:val="20"/>
                                <w:szCs w:val="20"/>
                              </w:rPr>
                              <w:t>５</w:t>
                            </w:r>
                            <w:r w:rsidRPr="00B62BCC">
                              <w:rPr>
                                <w:sz w:val="20"/>
                                <w:szCs w:val="20"/>
                              </w:rPr>
                              <w:t>年</w:t>
                            </w:r>
                            <w:r w:rsidR="007F6867">
                              <w:rPr>
                                <w:rFonts w:hint="eastAsia"/>
                                <w:sz w:val="20"/>
                                <w:szCs w:val="20"/>
                              </w:rPr>
                              <w:t>６</w:t>
                            </w:r>
                            <w:r w:rsidRPr="00B62BCC">
                              <w:rPr>
                                <w:sz w:val="20"/>
                                <w:szCs w:val="20"/>
                              </w:rPr>
                              <w:t>月</w:t>
                            </w:r>
                            <w:r w:rsidR="007F6867">
                              <w:rPr>
                                <w:rFonts w:hint="eastAsia"/>
                                <w:sz w:val="20"/>
                                <w:szCs w:val="20"/>
                              </w:rPr>
                              <w:t>８</w:t>
                            </w:r>
                            <w:r w:rsidRPr="00B62BCC">
                              <w:rPr>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B347B2" id="_x0000_t202" coordsize="21600,21600" o:spt="202" path="m,l,21600r21600,l21600,xe">
                <v:stroke joinstyle="miter"/>
                <v:path gradientshapeok="t" o:connecttype="rect"/>
              </v:shapetype>
              <v:shape id="テキスト ボックス 3" o:spid="_x0000_s1026" type="#_x0000_t202" style="position:absolute;left:0;text-align:left;margin-left:421.35pt;margin-top:17.3pt;width:94.2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" filled="f" stroked="f" strokeweight=".5pt">
                <v:textbox>
                  <w:txbxContent>
                    <w:p w14:paraId="62B1AB1D" w14:textId="77777777" w:rsidR="00B62BCC" w:rsidRPr="00B62BCC" w:rsidRDefault="00B62BCC">
                      <w:pPr>
                        <w:rPr>
                          <w:sz w:val="20"/>
                          <w:szCs w:val="20"/>
                        </w:rPr>
                      </w:pPr>
                      <w:r w:rsidRPr="00B62BCC">
                        <w:rPr>
                          <w:sz w:val="20"/>
                          <w:szCs w:val="20"/>
                        </w:rPr>
                        <w:t>R</w:t>
                      </w:r>
                      <w:r w:rsidR="007F6867">
                        <w:rPr>
                          <w:sz w:val="20"/>
                          <w:szCs w:val="20"/>
                        </w:rPr>
                        <w:t>５</w:t>
                      </w:r>
                      <w:r w:rsidRPr="00B62BCC">
                        <w:rPr>
                          <w:sz w:val="20"/>
                          <w:szCs w:val="20"/>
                        </w:rPr>
                        <w:t>年</w:t>
                      </w:r>
                      <w:r w:rsidR="007F6867">
                        <w:rPr>
                          <w:rFonts w:hint="eastAsia"/>
                          <w:sz w:val="20"/>
                          <w:szCs w:val="20"/>
                        </w:rPr>
                        <w:t>６</w:t>
                      </w:r>
                      <w:r w:rsidRPr="00B62BCC">
                        <w:rPr>
                          <w:sz w:val="20"/>
                          <w:szCs w:val="20"/>
                        </w:rPr>
                        <w:t>月</w:t>
                      </w:r>
                      <w:r w:rsidR="007F6867">
                        <w:rPr>
                          <w:rFonts w:hint="eastAsia"/>
                          <w:sz w:val="20"/>
                          <w:szCs w:val="20"/>
                        </w:rPr>
                        <w:t>８</w:t>
                      </w:r>
                      <w:r w:rsidRPr="00B62BCC">
                        <w:rPr>
                          <w:sz w:val="20"/>
                          <w:szCs w:val="20"/>
                        </w:rPr>
                        <w:t>日</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B720567" wp14:editId="3045F35F">
                <wp:simplePos x="0" y="0"/>
                <wp:positionH relativeFrom="column">
                  <wp:posOffset>1489305</wp:posOffset>
                </wp:positionH>
                <wp:positionV relativeFrom="paragraph">
                  <wp:posOffset>-38977</wp:posOffset>
                </wp:positionV>
                <wp:extent cx="3472774" cy="466928"/>
                <wp:effectExtent l="0" t="0" r="0" b="9525"/>
                <wp:wrapNone/>
                <wp:docPr id="1286010597" name="テキスト ボックス 3"/>
                <wp:cNvGraphicFramePr/>
                <a:graphic xmlns:a="http://schemas.openxmlformats.org/drawingml/2006/main">
                  <a:graphicData uri="http://schemas.microsoft.com/office/word/2010/wordprocessingShape">
                    <wps:wsp>
                      <wps:cNvSpPr txBox="1"/>
                      <wps:spPr>
                        <a:xfrm>
                          <a:off x="0" y="0"/>
                          <a:ext cx="3472774" cy="466928"/>
                        </a:xfrm>
                        <a:prstGeom prst="rect">
                          <a:avLst/>
                        </a:prstGeom>
                        <a:solidFill>
                          <a:schemeClr val="lt1"/>
                        </a:solidFill>
                        <a:ln w="6350">
                          <a:noFill/>
                        </a:ln>
                      </wps:spPr>
                      <wps:txbx>
                        <w:txbxContent>
                          <w:p w14:paraId="3BCF5E2F" w14:textId="77777777" w:rsidR="00FB66FB" w:rsidRPr="00DE2169" w:rsidRDefault="00FB66FB" w:rsidP="00FB66FB">
                            <w:pPr>
                              <w:jc w:val="center"/>
                              <w:rPr>
                                <w:b/>
                                <w:bCs/>
                                <w:color w:val="1F3864" w:themeColor="accent1" w:themeShade="80"/>
                                <w:sz w:val="36"/>
                                <w:szCs w:val="36"/>
                              </w:rPr>
                            </w:pPr>
                            <w:r>
                              <w:rPr>
                                <w:rFonts w:hint="eastAsia"/>
                                <w:b/>
                                <w:bCs/>
                                <w:color w:val="1F3864" w:themeColor="accent1" w:themeShade="80"/>
                                <w:sz w:val="32"/>
                                <w:szCs w:val="32"/>
                              </w:rPr>
                              <w:t>働き</w:t>
                            </w:r>
                            <w:r w:rsidRPr="0093699A">
                              <w:rPr>
                                <w:rFonts w:hint="eastAsia"/>
                                <w:b/>
                                <w:bCs/>
                                <w:color w:val="1F3864" w:themeColor="accent1" w:themeShade="80"/>
                                <w:sz w:val="32"/>
                                <w:szCs w:val="32"/>
                              </w:rPr>
                              <w:t>方改革</w:t>
                            </w:r>
                            <w:r>
                              <w:rPr>
                                <w:rFonts w:hint="eastAsia"/>
                                <w:b/>
                                <w:bCs/>
                                <w:color w:val="1F3864" w:themeColor="accent1" w:themeShade="80"/>
                                <w:sz w:val="32"/>
                                <w:szCs w:val="32"/>
                              </w:rPr>
                              <w:t>視点の具体事例</w:t>
                            </w:r>
                          </w:p>
                          <w:p w14:paraId="1D5D1269" w14:textId="77777777" w:rsidR="00FB66FB" w:rsidRPr="00FB66FB" w:rsidRDefault="00FB6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0567" id="_x0000_s1027" type="#_x0000_t202" style="position:absolute;left:0;text-align:left;margin-left:117.25pt;margin-top:-3.05pt;width:273.4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" fillcolor="white [3201]" stroked="f" strokeweight=".5pt">
                <v:textbox>
                  <w:txbxContent>
                    <w:p w14:paraId="3BCF5E2F" w14:textId="77777777" w:rsidR="00FB66FB" w:rsidRPr="00DE2169" w:rsidRDefault="00FB66FB" w:rsidP="00FB66FB">
                      <w:pPr>
                        <w:jc w:val="center"/>
                        <w:rPr>
                          <w:b/>
                          <w:bCs/>
                          <w:color w:val="1F3864" w:themeColor="accent1" w:themeShade="80"/>
                          <w:sz w:val="36"/>
                          <w:szCs w:val="36"/>
                        </w:rPr>
                      </w:pPr>
                      <w:r>
                        <w:rPr>
                          <w:rFonts w:hint="eastAsia"/>
                          <w:b/>
                          <w:bCs/>
                          <w:color w:val="1F3864" w:themeColor="accent1" w:themeShade="80"/>
                          <w:sz w:val="32"/>
                          <w:szCs w:val="32"/>
                        </w:rPr>
                        <w:t>働き</w:t>
                      </w:r>
                      <w:r w:rsidRPr="0093699A">
                        <w:rPr>
                          <w:rFonts w:hint="eastAsia"/>
                          <w:b/>
                          <w:bCs/>
                          <w:color w:val="1F3864" w:themeColor="accent1" w:themeShade="80"/>
                          <w:sz w:val="32"/>
                          <w:szCs w:val="32"/>
                        </w:rPr>
                        <w:t>方改革</w:t>
                      </w:r>
                      <w:r>
                        <w:rPr>
                          <w:rFonts w:hint="eastAsia"/>
                          <w:b/>
                          <w:bCs/>
                          <w:color w:val="1F3864" w:themeColor="accent1" w:themeShade="80"/>
                          <w:sz w:val="32"/>
                          <w:szCs w:val="32"/>
                        </w:rPr>
                        <w:t>視点の具体事例</w:t>
                      </w:r>
                    </w:p>
                    <w:p w14:paraId="1D5D1269" w14:textId="77777777" w:rsidR="00FB66FB" w:rsidRPr="00FB66FB" w:rsidRDefault="00FB66FB"/>
                  </w:txbxContent>
                </v:textbox>
              </v:shape>
            </w:pict>
          </mc:Fallback>
        </mc:AlternateContent>
      </w:r>
    </w:p>
    <w:p w14:paraId="662185DD" w14:textId="77777777" w:rsidR="00DC65C8" w:rsidRDefault="00DC65C8">
      <w:pPr>
        <w:rPr>
          <w:rFonts w:ascii="BIZ UDPゴシック" w:eastAsia="BIZ UDPゴシック" w:hAnsi="BIZ UDPゴシック" w:hint="eastAsia"/>
          <w:b/>
          <w:bCs/>
          <w:color w:val="833C0B" w:themeColor="accent2" w:themeShade="80"/>
          <w:sz w:val="24"/>
          <w:szCs w:val="24"/>
        </w:rPr>
      </w:pPr>
    </w:p>
    <w:p w14:paraId="241B91E2" w14:textId="77777777" w:rsidR="0093699A" w:rsidRPr="00D7190B" w:rsidRDefault="0093699A">
      <w:pPr>
        <w:rPr>
          <w:rFonts w:ascii="BIZ UDPゴシック" w:eastAsia="BIZ UDPゴシック" w:hAnsi="BIZ UDPゴシック"/>
          <w:b/>
          <w:bCs/>
          <w:color w:val="833C0B" w:themeColor="accent2" w:themeShade="80"/>
          <w:sz w:val="24"/>
          <w:szCs w:val="24"/>
        </w:rPr>
      </w:pPr>
      <w:r w:rsidRPr="00D7190B">
        <w:rPr>
          <w:rFonts w:ascii="BIZ UDPゴシック" w:eastAsia="BIZ UDPゴシック" w:hAnsi="BIZ UDPゴシック" w:hint="eastAsia"/>
          <w:b/>
          <w:bCs/>
          <w:color w:val="833C0B" w:themeColor="accent2" w:themeShade="80"/>
          <w:sz w:val="24"/>
          <w:szCs w:val="24"/>
        </w:rPr>
        <w:t>◆　素材</w:t>
      </w:r>
      <w:r w:rsidR="007F6867" w:rsidRPr="00D7190B">
        <w:rPr>
          <w:rFonts w:ascii="BIZ UDPゴシック" w:eastAsia="BIZ UDPゴシック" w:hAnsi="BIZ UDPゴシック" w:hint="eastAsia"/>
          <w:b/>
          <w:bCs/>
          <w:color w:val="833C0B" w:themeColor="accent2" w:themeShade="80"/>
          <w:sz w:val="24"/>
          <w:szCs w:val="24"/>
        </w:rPr>
        <w:t>事例</w:t>
      </w:r>
    </w:p>
    <w:p w14:paraId="50B8537B" w14:textId="77777777" w:rsidR="00D7190B" w:rsidRPr="00DE2169" w:rsidRDefault="00E81297">
      <w:pPr>
        <w:rPr>
          <w:b/>
          <w:bCs/>
          <w:sz w:val="22"/>
        </w:rPr>
      </w:pPr>
      <w:r w:rsidRPr="007D7EDD">
        <w:rPr>
          <w:noProof/>
          <w:color w:val="833C0B" w:themeColor="accent2" w:themeShade="80"/>
        </w:rPr>
        <mc:AlternateContent>
          <mc:Choice Requires="wps">
            <w:drawing>
              <wp:anchor distT="0" distB="0" distL="114300" distR="114300" simplePos="0" relativeHeight="251659264" behindDoc="0" locked="0" layoutInCell="1" allowOverlap="1" wp14:anchorId="06964AC6" wp14:editId="4EBF3770">
                <wp:simplePos x="0" y="0"/>
                <wp:positionH relativeFrom="column">
                  <wp:posOffset>1270</wp:posOffset>
                </wp:positionH>
                <wp:positionV relativeFrom="paragraph">
                  <wp:posOffset>12065</wp:posOffset>
                </wp:positionV>
                <wp:extent cx="6546215" cy="3744595"/>
                <wp:effectExtent l="0" t="0" r="26035" b="27305"/>
                <wp:wrapNone/>
                <wp:docPr id="1" name="テキスト ボックス 1"/>
                <wp:cNvGraphicFramePr/>
                <a:graphic xmlns:a="http://schemas.openxmlformats.org/drawingml/2006/main">
                  <a:graphicData uri="http://schemas.microsoft.com/office/word/2010/wordprocessingShape">
                    <wps:wsp>
                      <wps:cNvSpPr txBox="1"/>
                      <wps:spPr>
                        <a:xfrm>
                          <a:off x="0" y="0"/>
                          <a:ext cx="6546215" cy="3744595"/>
                        </a:xfrm>
                        <a:prstGeom prst="rect">
                          <a:avLst/>
                        </a:prstGeom>
                        <a:solidFill>
                          <a:schemeClr val="lt1"/>
                        </a:solidFill>
                        <a:ln w="19050">
                          <a:solidFill>
                            <a:schemeClr val="accent1"/>
                          </a:solidFill>
                        </a:ln>
                      </wps:spPr>
                      <wps:txbx>
                        <w:txbxContent>
                          <w:p w14:paraId="5F083DAA" w14:textId="77777777" w:rsidR="00962F79" w:rsidRDefault="002336CE"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w:t>
                            </w:r>
                            <w:r w:rsidR="00270D7F">
                              <w:rPr>
                                <w:rFonts w:ascii="BIZ UDPゴシック" w:eastAsia="BIZ UDPゴシック" w:hAnsi="BIZ UDPゴシック" w:hint="eastAsia"/>
                              </w:rPr>
                              <w:t xml:space="preserve">　</w:t>
                            </w:r>
                            <w:r w:rsidR="007F6867" w:rsidRPr="00A95E1E">
                              <w:rPr>
                                <w:rFonts w:ascii="BIZ UDPゴシック" w:eastAsia="BIZ UDPゴシック" w:hAnsi="BIZ UDPゴシック" w:hint="eastAsia"/>
                              </w:rPr>
                              <w:t>本年度</w:t>
                            </w:r>
                            <w:r w:rsidR="008268CD">
                              <w:rPr>
                                <w:rFonts w:ascii="BIZ UDPゴシック" w:eastAsia="BIZ UDPゴシック" w:hAnsi="BIZ UDPゴシック"/>
                                <w:b/>
                                <w:bCs/>
                              </w:rPr>
                              <w:t>X</w:t>
                            </w:r>
                            <w:r w:rsidR="007F6867" w:rsidRPr="00270D7F">
                              <w:rPr>
                                <w:rFonts w:ascii="BIZ UDPゴシック" w:eastAsia="BIZ UDPゴシック" w:hAnsi="BIZ UDPゴシック" w:hint="eastAsia"/>
                                <w:b/>
                                <w:bCs/>
                              </w:rPr>
                              <w:t>高校</w:t>
                            </w:r>
                            <w:r w:rsidR="007F6867" w:rsidRPr="00A95E1E">
                              <w:rPr>
                                <w:rFonts w:ascii="BIZ UDPゴシック" w:eastAsia="BIZ UDPゴシック" w:hAnsi="BIZ UDPゴシック" w:hint="eastAsia"/>
                              </w:rPr>
                              <w:t>に異動になった</w:t>
                            </w:r>
                            <w:r w:rsidR="007F6867" w:rsidRPr="00270D7F">
                              <w:rPr>
                                <w:rFonts w:ascii="BIZ UDPゴシック" w:eastAsia="BIZ UDPゴシック" w:hAnsi="BIZ UDPゴシック" w:hint="eastAsia"/>
                                <w:b/>
                                <w:bCs/>
                              </w:rPr>
                              <w:t>A教諭</w:t>
                            </w:r>
                            <w:r w:rsidR="007F6867" w:rsidRPr="00A95E1E">
                              <w:rPr>
                                <w:rFonts w:ascii="BIZ UDPゴシック" w:eastAsia="BIZ UDPゴシック" w:hAnsi="BIZ UDPゴシック" w:hint="eastAsia"/>
                              </w:rPr>
                              <w:t>は，</w:t>
                            </w:r>
                            <w:r w:rsidR="008268CD">
                              <w:rPr>
                                <w:rFonts w:ascii="BIZ UDPゴシック" w:eastAsia="BIZ UDPゴシック" w:hAnsi="BIZ UDPゴシック"/>
                              </w:rPr>
                              <w:t>X</w:t>
                            </w:r>
                            <w:r w:rsidR="007F6867" w:rsidRPr="00A95E1E">
                              <w:rPr>
                                <w:rFonts w:ascii="BIZ UDPゴシック" w:eastAsia="BIZ UDPゴシック" w:hAnsi="BIZ UDPゴシック" w:hint="eastAsia"/>
                              </w:rPr>
                              <w:t>高校で「公開研・校内研」の担当になり，</w:t>
                            </w:r>
                            <w:r w:rsidR="008268CD">
                              <w:rPr>
                                <w:rFonts w:ascii="BIZ UDPゴシック" w:eastAsia="BIZ UDPゴシック" w:hAnsi="BIZ UDPゴシック" w:hint="eastAsia"/>
                              </w:rPr>
                              <w:t>X</w:t>
                            </w:r>
                            <w:r w:rsidR="007F6867" w:rsidRPr="00A95E1E">
                              <w:rPr>
                                <w:rFonts w:ascii="BIZ UDPゴシック" w:eastAsia="BIZ UDPゴシック" w:hAnsi="BIZ UDPゴシック" w:hint="eastAsia"/>
                              </w:rPr>
                              <w:t>高校の</w:t>
                            </w:r>
                            <w:r w:rsidR="008268CD">
                              <w:rPr>
                                <w:rFonts w:ascii="BIZ UDPゴシック" w:eastAsia="BIZ UDPゴシック" w:hAnsi="BIZ UDPゴシック" w:hint="eastAsia"/>
                              </w:rPr>
                              <w:t>今</w:t>
                            </w:r>
                          </w:p>
                          <w:p w14:paraId="5A329672" w14:textId="77777777" w:rsidR="00962F79" w:rsidRDefault="00A95E1E" w:rsidP="008268CD">
                            <w:pPr>
                              <w:ind w:left="469" w:hangingChars="200" w:hanging="469"/>
                              <w:jc w:val="left"/>
                              <w:rPr>
                                <w:rFonts w:ascii="BIZ UDPゴシック" w:eastAsia="BIZ UDPゴシック" w:hAnsi="BIZ UDPゴシック"/>
                              </w:rPr>
                            </w:pPr>
                            <w:r>
                              <w:rPr>
                                <w:rFonts w:ascii="BIZ UDPゴシック" w:eastAsia="BIZ UDPゴシック" w:hAnsi="BIZ UDPゴシック" w:hint="eastAsia"/>
                              </w:rPr>
                              <w:t>ま</w:t>
                            </w:r>
                            <w:r w:rsidR="007F6867" w:rsidRPr="00A95E1E">
                              <w:rPr>
                                <w:rFonts w:ascii="BIZ UDPゴシック" w:eastAsia="BIZ UDPゴシック" w:hAnsi="BIZ UDPゴシック" w:hint="eastAsia"/>
                              </w:rPr>
                              <w:t>でのやり方</w:t>
                            </w:r>
                            <w:r w:rsidR="00893427" w:rsidRPr="00A95E1E">
                              <w:rPr>
                                <w:rFonts w:ascii="BIZ UDPゴシック" w:eastAsia="BIZ UDPゴシック" w:hAnsi="BIZ UDPゴシック" w:hint="eastAsia"/>
                              </w:rPr>
                              <w:t>（年ごとに３教科・実施者・日程を</w:t>
                            </w:r>
                            <w:r w:rsidR="002336CE" w:rsidRPr="00A95E1E">
                              <w:rPr>
                                <w:rFonts w:ascii="BIZ UDPゴシック" w:eastAsia="BIZ UDPゴシック" w:hAnsi="BIZ UDPゴシック" w:hint="eastAsia"/>
                              </w:rPr>
                              <w:t>早めに</w:t>
                            </w:r>
                            <w:r w:rsidR="00893427" w:rsidRPr="00A95E1E">
                              <w:rPr>
                                <w:rFonts w:ascii="BIZ UDPゴシック" w:eastAsia="BIZ UDPゴシック" w:hAnsi="BIZ UDPゴシック" w:hint="eastAsia"/>
                              </w:rPr>
                              <w:t>決め</w:t>
                            </w:r>
                            <w:r w:rsidR="002336CE" w:rsidRPr="00A95E1E">
                              <w:rPr>
                                <w:rFonts w:ascii="BIZ UDPゴシック" w:eastAsia="BIZ UDPゴシック" w:hAnsi="BIZ UDPゴシック" w:hint="eastAsia"/>
                              </w:rPr>
                              <w:t>て県に報告す</w:t>
                            </w:r>
                            <w:r w:rsidR="00893427" w:rsidRPr="00A95E1E">
                              <w:rPr>
                                <w:rFonts w:ascii="BIZ UDPゴシック" w:eastAsia="BIZ UDPゴシック" w:hAnsi="BIZ UDPゴシック" w:hint="eastAsia"/>
                              </w:rPr>
                              <w:t>る）</w:t>
                            </w:r>
                            <w:r w:rsidR="007F6867" w:rsidRPr="00A95E1E">
                              <w:rPr>
                                <w:rFonts w:ascii="BIZ UDPゴシック" w:eastAsia="BIZ UDPゴシック" w:hAnsi="BIZ UDPゴシック" w:hint="eastAsia"/>
                              </w:rPr>
                              <w:t>を</w:t>
                            </w:r>
                            <w:r w:rsidR="00893427" w:rsidRPr="00A95E1E">
                              <w:rPr>
                                <w:rFonts w:ascii="BIZ UDPゴシック" w:eastAsia="BIZ UDPゴシック" w:hAnsi="BIZ UDPゴシック" w:hint="eastAsia"/>
                              </w:rPr>
                              <w:t>把握した上で</w:t>
                            </w:r>
                            <w:r w:rsidR="007009BD" w:rsidRPr="00A95E1E">
                              <w:rPr>
                                <w:rFonts w:ascii="BIZ UDPゴシック" w:eastAsia="BIZ UDPゴシック" w:hAnsi="BIZ UDPゴシック" w:hint="eastAsia"/>
                              </w:rPr>
                              <w:t>，各教科</w:t>
                            </w:r>
                          </w:p>
                          <w:p w14:paraId="61C27EA2" w14:textId="77777777" w:rsidR="00962F79" w:rsidRDefault="007009BD"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主任等と</w:t>
                            </w:r>
                            <w:r w:rsidR="002336CE" w:rsidRPr="00A95E1E">
                              <w:rPr>
                                <w:rFonts w:ascii="BIZ UDPゴシック" w:eastAsia="BIZ UDPゴシック" w:hAnsi="BIZ UDPゴシック" w:hint="eastAsia"/>
                              </w:rPr>
                              <w:t>も</w:t>
                            </w:r>
                            <w:r w:rsidRPr="00A95E1E">
                              <w:rPr>
                                <w:rFonts w:ascii="BIZ UDPゴシック" w:eastAsia="BIZ UDPゴシック" w:hAnsi="BIZ UDPゴシック" w:hint="eastAsia"/>
                              </w:rPr>
                              <w:t>調整したり，個別に</w:t>
                            </w:r>
                            <w:r w:rsidR="002336CE" w:rsidRPr="00A95E1E">
                              <w:rPr>
                                <w:rFonts w:ascii="BIZ UDPゴシック" w:eastAsia="BIZ UDPゴシック" w:hAnsi="BIZ UDPゴシック" w:hint="eastAsia"/>
                              </w:rPr>
                              <w:t>候補</w:t>
                            </w:r>
                            <w:r w:rsidRPr="00A95E1E">
                              <w:rPr>
                                <w:rFonts w:ascii="BIZ UDPゴシック" w:eastAsia="BIZ UDPゴシック" w:hAnsi="BIZ UDPゴシック" w:hint="eastAsia"/>
                              </w:rPr>
                              <w:t>となりえる教諭や管理職とも一定の調整をし</w:t>
                            </w:r>
                            <w:r w:rsidR="002336CE" w:rsidRPr="00A95E1E">
                              <w:rPr>
                                <w:rFonts w:ascii="BIZ UDPゴシック" w:eastAsia="BIZ UDPゴシック" w:hAnsi="BIZ UDPゴシック" w:hint="eastAsia"/>
                              </w:rPr>
                              <w:t>たりして</w:t>
                            </w:r>
                            <w:r w:rsidRPr="00A95E1E">
                              <w:rPr>
                                <w:rFonts w:ascii="BIZ UDPゴシック" w:eastAsia="BIZ UDPゴシック" w:hAnsi="BIZ UDPゴシック" w:hint="eastAsia"/>
                              </w:rPr>
                              <w:t>原案を固め</w:t>
                            </w:r>
                          </w:p>
                          <w:p w14:paraId="7D810A47" w14:textId="77777777" w:rsidR="00962F79" w:rsidRDefault="007009BD"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て，</w:t>
                            </w:r>
                            <w:r w:rsidR="002336CE" w:rsidRPr="00A95E1E">
                              <w:rPr>
                                <w:rFonts w:ascii="BIZ UDPゴシック" w:eastAsia="BIZ UDPゴシック" w:hAnsi="BIZ UDPゴシック" w:hint="eastAsia"/>
                              </w:rPr>
                              <w:t>主任</w:t>
                            </w:r>
                            <w:r w:rsidRPr="00A95E1E">
                              <w:rPr>
                                <w:rFonts w:ascii="BIZ UDPゴシック" w:eastAsia="BIZ UDPゴシック" w:hAnsi="BIZ UDPゴシック" w:hint="eastAsia"/>
                              </w:rPr>
                              <w:t>等の</w:t>
                            </w:r>
                            <w:r w:rsidR="002336CE" w:rsidRPr="00A95E1E">
                              <w:rPr>
                                <w:rFonts w:ascii="BIZ UDPゴシック" w:eastAsia="BIZ UDPゴシック" w:hAnsi="BIZ UDPゴシック" w:hint="eastAsia"/>
                              </w:rPr>
                              <w:t>会議で提示した。</w:t>
                            </w:r>
                            <w:r w:rsidR="00A95E1E" w:rsidRPr="00A95E1E">
                              <w:rPr>
                                <w:rFonts w:ascii="BIZ UDPゴシック" w:eastAsia="BIZ UDPゴシック" w:hAnsi="BIZ UDPゴシック" w:hint="eastAsia"/>
                              </w:rPr>
                              <w:t>すると，</w:t>
                            </w:r>
                            <w:r w:rsidR="00D7190B">
                              <w:rPr>
                                <w:rFonts w:ascii="BIZ UDPゴシック" w:eastAsia="BIZ UDPゴシック" w:hAnsi="BIZ UDPゴシック" w:hint="eastAsia"/>
                              </w:rPr>
                              <w:t>ある部署の</w:t>
                            </w:r>
                            <w:r w:rsidR="002336CE" w:rsidRPr="00A95E1E">
                              <w:rPr>
                                <w:rFonts w:ascii="BIZ UDPゴシック" w:eastAsia="BIZ UDPゴシック" w:hAnsi="BIZ UDPゴシック" w:hint="eastAsia"/>
                              </w:rPr>
                              <w:t>主任から，自教科は去年もしている。日常的に忙し</w:t>
                            </w:r>
                          </w:p>
                          <w:p w14:paraId="5A74488B" w14:textId="77777777" w:rsidR="00962F79" w:rsidRDefault="002336CE"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くしている自教科が</w:t>
                            </w:r>
                            <w:r w:rsidRPr="00A95E1E">
                              <w:rPr>
                                <w:rFonts w:ascii="BIZ UDPゴシック" w:eastAsia="BIZ UDPゴシック" w:hAnsi="BIZ UDPゴシック"/>
                              </w:rPr>
                              <w:t>２</w:t>
                            </w:r>
                            <w:r w:rsidRPr="00A95E1E">
                              <w:rPr>
                                <w:rFonts w:ascii="BIZ UDPゴシック" w:eastAsia="BIZ UDPゴシック" w:hAnsi="BIZ UDPゴシック" w:hint="eastAsia"/>
                              </w:rPr>
                              <w:t>年続けてするのは納得いかない</w:t>
                            </w:r>
                            <w:r w:rsidR="00270D7F">
                              <w:rPr>
                                <w:rFonts w:ascii="BIZ UDPゴシック" w:eastAsia="BIZ UDPゴシック" w:hAnsi="BIZ UDPゴシック" w:hint="eastAsia"/>
                              </w:rPr>
                              <w:t>，</w:t>
                            </w:r>
                            <w:r w:rsidR="00A95E1E" w:rsidRPr="00A95E1E">
                              <w:rPr>
                                <w:rFonts w:ascii="BIZ UDPゴシック" w:eastAsia="BIZ UDPゴシック" w:hAnsi="BIZ UDPゴシック" w:hint="eastAsia"/>
                              </w:rPr>
                              <w:t>再調整すべきだ。との反対意見が出て，再調</w:t>
                            </w:r>
                          </w:p>
                          <w:p w14:paraId="3A0FD4FD" w14:textId="77777777" w:rsidR="0093699A" w:rsidRPr="00A95E1E" w:rsidRDefault="00A95E1E"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整せざるを得なくなった。</w:t>
                            </w:r>
                            <w:r w:rsidR="0093699A" w:rsidRPr="00A95E1E">
                              <w:rPr>
                                <w:rFonts w:ascii="BIZ UDPゴシック" w:eastAsia="BIZ UDPゴシック" w:hAnsi="BIZ UDPゴシック" w:hint="eastAsia"/>
                              </w:rPr>
                              <w:t xml:space="preserve">　</w:t>
                            </w:r>
                          </w:p>
                          <w:p w14:paraId="0C6AB53F" w14:textId="77777777" w:rsidR="00DE2169" w:rsidRDefault="00A95E1E" w:rsidP="00A95E1E">
                            <w:pPr>
                              <w:rPr>
                                <w:rFonts w:ascii="BIZ UDPゴシック" w:eastAsia="BIZ UDPゴシック" w:hAnsi="BIZ UDPゴシック"/>
                              </w:rPr>
                            </w:pPr>
                            <w:r w:rsidRPr="00A95E1E">
                              <w:rPr>
                                <w:rFonts w:ascii="BIZ UDPゴシック" w:eastAsia="BIZ UDPゴシック" w:hAnsi="BIZ UDPゴシック" w:hint="eastAsia"/>
                              </w:rPr>
                              <w:t>▽</w:t>
                            </w:r>
                            <w:r w:rsidR="00270D7F">
                              <w:rPr>
                                <w:rFonts w:ascii="BIZ UDPゴシック" w:eastAsia="BIZ UDPゴシック" w:hAnsi="BIZ UDPゴシック" w:hint="eastAsia"/>
                              </w:rPr>
                              <w:t xml:space="preserve">　</w:t>
                            </w:r>
                            <w:r>
                              <w:rPr>
                                <w:rFonts w:ascii="BIZ UDPゴシック" w:eastAsia="BIZ UDPゴシック" w:hAnsi="BIZ UDPゴシック" w:hint="eastAsia"/>
                              </w:rPr>
                              <w:t>前任の</w:t>
                            </w:r>
                            <w:r w:rsidR="008268CD">
                              <w:rPr>
                                <w:rFonts w:ascii="BIZ UDPゴシック" w:eastAsia="BIZ UDPゴシック" w:hAnsi="BIZ UDPゴシック"/>
                                <w:b/>
                                <w:bCs/>
                              </w:rPr>
                              <w:t>Y</w:t>
                            </w:r>
                            <w:r w:rsidRPr="00270D7F">
                              <w:rPr>
                                <w:rFonts w:ascii="BIZ UDPゴシック" w:eastAsia="BIZ UDPゴシック" w:hAnsi="BIZ UDPゴシック" w:hint="eastAsia"/>
                                <w:b/>
                                <w:bCs/>
                              </w:rPr>
                              <w:t>高校</w:t>
                            </w:r>
                            <w:r>
                              <w:rPr>
                                <w:rFonts w:ascii="BIZ UDPゴシック" w:eastAsia="BIZ UDPゴシック" w:hAnsi="BIZ UDPゴシック" w:hint="eastAsia"/>
                              </w:rPr>
                              <w:t>では，原則的に全教科が「公開研・校内研」を実施（教科人数が少ないところは２年に１度）</w:t>
                            </w:r>
                            <w:r w:rsidRPr="00A95E1E">
                              <w:rPr>
                                <w:rFonts w:ascii="BIZ UDPゴシック" w:eastAsia="BIZ UDPゴシック" w:hAnsi="BIZ UDPゴシック" w:hint="eastAsia"/>
                              </w:rPr>
                              <w:t>することになっていて</w:t>
                            </w:r>
                            <w:r w:rsidR="00FF241C">
                              <w:rPr>
                                <w:rFonts w:ascii="BIZ UDPゴシック" w:eastAsia="BIZ UDPゴシック" w:hAnsi="BIZ UDPゴシック" w:hint="eastAsia"/>
                              </w:rPr>
                              <w:t>，どの教科も年度の初めに教科内で実施者を決めて，担当部署はそれを集約したり日程を決めれば実施できる状況だったので，A教諭は，</w:t>
                            </w:r>
                            <w:r w:rsidR="008268CD">
                              <w:rPr>
                                <w:rFonts w:ascii="BIZ UDPゴシック" w:eastAsia="BIZ UDPゴシック" w:hAnsi="BIZ UDPゴシック" w:hint="eastAsia"/>
                              </w:rPr>
                              <w:t>X</w:t>
                            </w:r>
                            <w:r w:rsidR="00397B51">
                              <w:rPr>
                                <w:rFonts w:ascii="BIZ UDPゴシック" w:eastAsia="BIZ UDPゴシック" w:hAnsi="BIZ UDPゴシック" w:hint="eastAsia"/>
                              </w:rPr>
                              <w:t>高校と</w:t>
                            </w:r>
                            <w:r w:rsidR="008268CD">
                              <w:rPr>
                                <w:rFonts w:ascii="BIZ UDPゴシック" w:eastAsia="BIZ UDPゴシック" w:hAnsi="BIZ UDPゴシック" w:hint="eastAsia"/>
                              </w:rPr>
                              <w:t>Y</w:t>
                            </w:r>
                            <w:r w:rsidR="00397B51">
                              <w:rPr>
                                <w:rFonts w:ascii="BIZ UDPゴシック" w:eastAsia="BIZ UDPゴシック" w:hAnsi="BIZ UDPゴシック" w:hint="eastAsia"/>
                              </w:rPr>
                              <w:t>高校の</w:t>
                            </w:r>
                            <w:r w:rsidR="00FF241C">
                              <w:rPr>
                                <w:rFonts w:ascii="BIZ UDPゴシック" w:eastAsia="BIZ UDPゴシック" w:hAnsi="BIZ UDPゴシック" w:hint="eastAsia"/>
                              </w:rPr>
                              <w:t>仕事手順・労力の違いの大きさを強く感じた。</w:t>
                            </w:r>
                          </w:p>
                          <w:p w14:paraId="74B7E25D" w14:textId="77777777" w:rsidR="00270D7F" w:rsidRDefault="00270D7F" w:rsidP="00A95E1E">
                            <w:pPr>
                              <w:rPr>
                                <w:rFonts w:ascii="BIZ UDPゴシック" w:eastAsia="BIZ UDPゴシック" w:hAnsi="BIZ UDPゴシック"/>
                                <w:b/>
                                <w:bCs/>
                              </w:rPr>
                            </w:pPr>
                            <w:r w:rsidRPr="00270D7F">
                              <w:rPr>
                                <w:rFonts w:ascii="BIZ UDPゴシック" w:eastAsia="BIZ UDPゴシック" w:hAnsi="BIZ UDPゴシック" w:hint="eastAsia"/>
                                <w:b/>
                                <w:bCs/>
                              </w:rPr>
                              <w:t>《背景状況》</w:t>
                            </w:r>
                          </w:p>
                          <w:p w14:paraId="4D73F7A1" w14:textId="77777777" w:rsidR="008268CD" w:rsidRDefault="00270D7F" w:rsidP="00A95E1E">
                            <w:pPr>
                              <w:rPr>
                                <w:rFonts w:ascii="BIZ UDPゴシック" w:eastAsia="BIZ UDPゴシック" w:hAnsi="BIZ UDPゴシック"/>
                              </w:rPr>
                            </w:pPr>
                            <w:r>
                              <w:rPr>
                                <w:rFonts w:ascii="BIZ UDPゴシック" w:eastAsia="BIZ UDPゴシック" w:hAnsi="BIZ UDPゴシック" w:hint="eastAsia"/>
                                <w:b/>
                                <w:bCs/>
                              </w:rPr>
                              <w:t xml:space="preserve">◆　</w:t>
                            </w:r>
                            <w:r w:rsidR="008268CD">
                              <w:rPr>
                                <w:rFonts w:ascii="BIZ UDPゴシック" w:eastAsia="BIZ UDPゴシック" w:hAnsi="BIZ UDPゴシック"/>
                              </w:rPr>
                              <w:t>X</w:t>
                            </w:r>
                            <w:r w:rsidRPr="00270D7F">
                              <w:rPr>
                                <w:rFonts w:ascii="BIZ UDPゴシック" w:eastAsia="BIZ UDPゴシック" w:hAnsi="BIZ UDPゴシック" w:hint="eastAsia"/>
                              </w:rPr>
                              <w:t>高校，</w:t>
                            </w:r>
                            <w:r w:rsidR="008268CD">
                              <w:rPr>
                                <w:rFonts w:ascii="BIZ UDPゴシック" w:eastAsia="BIZ UDPゴシック" w:hAnsi="BIZ UDPゴシック" w:hint="eastAsia"/>
                              </w:rPr>
                              <w:t>Y</w:t>
                            </w:r>
                            <w:r w:rsidRPr="00270D7F">
                              <w:rPr>
                                <w:rFonts w:ascii="BIZ UDPゴシック" w:eastAsia="BIZ UDPゴシック" w:hAnsi="BIZ UDPゴシック" w:hint="eastAsia"/>
                              </w:rPr>
                              <w:t>高校ともに，</w:t>
                            </w:r>
                            <w:r w:rsidR="008268CD">
                              <w:rPr>
                                <w:rFonts w:ascii="BIZ UDPゴシック" w:eastAsia="BIZ UDPゴシック" w:hAnsi="BIZ UDPゴシック" w:hint="eastAsia"/>
                              </w:rPr>
                              <w:t>伝統校として</w:t>
                            </w:r>
                            <w:r w:rsidRPr="00270D7F">
                              <w:rPr>
                                <w:rFonts w:ascii="BIZ UDPゴシック" w:eastAsia="BIZ UDPゴシック" w:hAnsi="BIZ UDPゴシック" w:hint="eastAsia"/>
                              </w:rPr>
                              <w:t>実績のある「進学校」として位置付いている。</w:t>
                            </w:r>
                            <w:r w:rsidR="008268CD">
                              <w:rPr>
                                <w:rFonts w:ascii="BIZ UDPゴシック" w:eastAsia="BIZ UDPゴシック" w:hAnsi="BIZ UDPゴシック"/>
                              </w:rPr>
                              <w:t>X</w:t>
                            </w:r>
                            <w:r w:rsidR="008268CD">
                              <w:rPr>
                                <w:rFonts w:ascii="BIZ UDPゴシック" w:eastAsia="BIZ UDPゴシック" w:hAnsi="BIZ UDPゴシック" w:hint="eastAsia"/>
                              </w:rPr>
                              <w:t>高校</w:t>
                            </w:r>
                            <w:r w:rsidRPr="00270D7F">
                              <w:rPr>
                                <w:rFonts w:ascii="BIZ UDPゴシック" w:eastAsia="BIZ UDPゴシック" w:hAnsi="BIZ UDPゴシック" w:hint="eastAsia"/>
                              </w:rPr>
                              <w:t>は，</w:t>
                            </w:r>
                            <w:r w:rsidR="008268CD">
                              <w:rPr>
                                <w:rFonts w:ascii="BIZ UDPゴシック" w:eastAsia="BIZ UDPゴシック" w:hAnsi="BIZ UDPゴシック" w:hint="eastAsia"/>
                              </w:rPr>
                              <w:t>伝統的に</w:t>
                            </w:r>
                            <w:r>
                              <w:rPr>
                                <w:rFonts w:ascii="BIZ UDPゴシック" w:eastAsia="BIZ UDPゴシック" w:hAnsi="BIZ UDPゴシック" w:hint="eastAsia"/>
                              </w:rPr>
                              <w:t>「文武両道」を掲げ</w:t>
                            </w:r>
                            <w:r w:rsidR="008268CD">
                              <w:rPr>
                                <w:rFonts w:ascii="BIZ UDPゴシック" w:eastAsia="BIZ UDPゴシック" w:hAnsi="BIZ UDPゴシック" w:hint="eastAsia"/>
                              </w:rPr>
                              <w:t>部活動・行事にも重点がおかれている。Y高校は，県内有数の進学実績があり，「授業・総探」に重点がおかれている。</w:t>
                            </w:r>
                          </w:p>
                          <w:p w14:paraId="74EFC06A" w14:textId="77777777" w:rsidR="00270D7F" w:rsidRPr="00270D7F" w:rsidRDefault="008268CD" w:rsidP="00A95E1E">
                            <w:pPr>
                              <w:rPr>
                                <w:rFonts w:ascii="BIZ UDPゴシック" w:eastAsia="BIZ UDPゴシック" w:hAnsi="BIZ UDPゴシック"/>
                              </w:rPr>
                            </w:pPr>
                            <w:r>
                              <w:rPr>
                                <w:rFonts w:ascii="BIZ UDPゴシック" w:eastAsia="BIZ UDPゴシック" w:hAnsi="BIZ UDPゴシック" w:hint="eastAsia"/>
                              </w:rPr>
                              <w:t xml:space="preserve">◆　</w:t>
                            </w:r>
                            <w:r w:rsidR="00D7190B">
                              <w:rPr>
                                <w:rFonts w:ascii="BIZ UDPゴシック" w:eastAsia="BIZ UDPゴシック" w:hAnsi="BIZ UDPゴシック" w:hint="eastAsia"/>
                              </w:rPr>
                              <w:t>Y高校では，授業改善が強く意識されていて「</w:t>
                            </w:r>
                            <w:r w:rsidR="00270D7F" w:rsidRPr="00270D7F">
                              <w:rPr>
                                <w:rFonts w:ascii="BIZ UDPゴシック" w:eastAsia="BIZ UDPゴシック" w:hAnsi="BIZ UDPゴシック" w:hint="eastAsia"/>
                              </w:rPr>
                              <w:t>相互授業観察</w:t>
                            </w:r>
                            <w:r w:rsidR="00D7190B">
                              <w:rPr>
                                <w:rFonts w:ascii="BIZ UDPゴシック" w:eastAsia="BIZ UDPゴシック" w:hAnsi="BIZ UDPゴシック" w:hint="eastAsia"/>
                              </w:rPr>
                              <w:t>」も仕組みがあって，それなりに機能していたが，X高校では，あまり機能していないようにA教諭は感じている。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4AC6" id="テキスト ボックス 1" o:spid="_x0000_s1028" type="#_x0000_t202" style="position:absolute;left:0;text-align:left;margin-left:.1pt;margin-top:.95pt;width:515.45pt;height:2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" fillcolor="white [3201]" strokecolor="#4472c4 [3204]" strokeweight="1.5pt">
                <v:textbox>
                  <w:txbxContent>
                    <w:p w14:paraId="5F083DAA" w14:textId="77777777" w:rsidR="00962F79" w:rsidRDefault="002336CE"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w:t>
                      </w:r>
                      <w:r w:rsidR="00270D7F">
                        <w:rPr>
                          <w:rFonts w:ascii="BIZ UDPゴシック" w:eastAsia="BIZ UDPゴシック" w:hAnsi="BIZ UDPゴシック" w:hint="eastAsia"/>
                        </w:rPr>
                        <w:t xml:space="preserve">　</w:t>
                      </w:r>
                      <w:r w:rsidR="007F6867" w:rsidRPr="00A95E1E">
                        <w:rPr>
                          <w:rFonts w:ascii="BIZ UDPゴシック" w:eastAsia="BIZ UDPゴシック" w:hAnsi="BIZ UDPゴシック" w:hint="eastAsia"/>
                        </w:rPr>
                        <w:t>本年度</w:t>
                      </w:r>
                      <w:r w:rsidR="008268CD">
                        <w:rPr>
                          <w:rFonts w:ascii="BIZ UDPゴシック" w:eastAsia="BIZ UDPゴシック" w:hAnsi="BIZ UDPゴシック"/>
                          <w:b/>
                          <w:bCs/>
                        </w:rPr>
                        <w:t>X</w:t>
                      </w:r>
                      <w:r w:rsidR="007F6867" w:rsidRPr="00270D7F">
                        <w:rPr>
                          <w:rFonts w:ascii="BIZ UDPゴシック" w:eastAsia="BIZ UDPゴシック" w:hAnsi="BIZ UDPゴシック" w:hint="eastAsia"/>
                          <w:b/>
                          <w:bCs/>
                        </w:rPr>
                        <w:t>高校</w:t>
                      </w:r>
                      <w:r w:rsidR="007F6867" w:rsidRPr="00A95E1E">
                        <w:rPr>
                          <w:rFonts w:ascii="BIZ UDPゴシック" w:eastAsia="BIZ UDPゴシック" w:hAnsi="BIZ UDPゴシック" w:hint="eastAsia"/>
                        </w:rPr>
                        <w:t>に異動になった</w:t>
                      </w:r>
                      <w:r w:rsidR="007F6867" w:rsidRPr="00270D7F">
                        <w:rPr>
                          <w:rFonts w:ascii="BIZ UDPゴシック" w:eastAsia="BIZ UDPゴシック" w:hAnsi="BIZ UDPゴシック" w:hint="eastAsia"/>
                          <w:b/>
                          <w:bCs/>
                        </w:rPr>
                        <w:t>A教諭</w:t>
                      </w:r>
                      <w:r w:rsidR="007F6867" w:rsidRPr="00A95E1E">
                        <w:rPr>
                          <w:rFonts w:ascii="BIZ UDPゴシック" w:eastAsia="BIZ UDPゴシック" w:hAnsi="BIZ UDPゴシック" w:hint="eastAsia"/>
                        </w:rPr>
                        <w:t>は，</w:t>
                      </w:r>
                      <w:r w:rsidR="008268CD">
                        <w:rPr>
                          <w:rFonts w:ascii="BIZ UDPゴシック" w:eastAsia="BIZ UDPゴシック" w:hAnsi="BIZ UDPゴシック"/>
                        </w:rPr>
                        <w:t>X</w:t>
                      </w:r>
                      <w:r w:rsidR="007F6867" w:rsidRPr="00A95E1E">
                        <w:rPr>
                          <w:rFonts w:ascii="BIZ UDPゴシック" w:eastAsia="BIZ UDPゴシック" w:hAnsi="BIZ UDPゴシック" w:hint="eastAsia"/>
                        </w:rPr>
                        <w:t>高校で「公開研・校内研」の担当になり，</w:t>
                      </w:r>
                      <w:r w:rsidR="008268CD">
                        <w:rPr>
                          <w:rFonts w:ascii="BIZ UDPゴシック" w:eastAsia="BIZ UDPゴシック" w:hAnsi="BIZ UDPゴシック" w:hint="eastAsia"/>
                        </w:rPr>
                        <w:t>X</w:t>
                      </w:r>
                      <w:r w:rsidR="007F6867" w:rsidRPr="00A95E1E">
                        <w:rPr>
                          <w:rFonts w:ascii="BIZ UDPゴシック" w:eastAsia="BIZ UDPゴシック" w:hAnsi="BIZ UDPゴシック" w:hint="eastAsia"/>
                        </w:rPr>
                        <w:t>高校の</w:t>
                      </w:r>
                      <w:r w:rsidR="008268CD">
                        <w:rPr>
                          <w:rFonts w:ascii="BIZ UDPゴシック" w:eastAsia="BIZ UDPゴシック" w:hAnsi="BIZ UDPゴシック" w:hint="eastAsia"/>
                        </w:rPr>
                        <w:t>今</w:t>
                      </w:r>
                    </w:p>
                    <w:p w14:paraId="5A329672" w14:textId="77777777" w:rsidR="00962F79" w:rsidRDefault="00A95E1E" w:rsidP="008268CD">
                      <w:pPr>
                        <w:ind w:left="469" w:hangingChars="200" w:hanging="469"/>
                        <w:jc w:val="left"/>
                        <w:rPr>
                          <w:rFonts w:ascii="BIZ UDPゴシック" w:eastAsia="BIZ UDPゴシック" w:hAnsi="BIZ UDPゴシック"/>
                        </w:rPr>
                      </w:pPr>
                      <w:r>
                        <w:rPr>
                          <w:rFonts w:ascii="BIZ UDPゴシック" w:eastAsia="BIZ UDPゴシック" w:hAnsi="BIZ UDPゴシック" w:hint="eastAsia"/>
                        </w:rPr>
                        <w:t>ま</w:t>
                      </w:r>
                      <w:r w:rsidR="007F6867" w:rsidRPr="00A95E1E">
                        <w:rPr>
                          <w:rFonts w:ascii="BIZ UDPゴシック" w:eastAsia="BIZ UDPゴシック" w:hAnsi="BIZ UDPゴシック" w:hint="eastAsia"/>
                        </w:rPr>
                        <w:t>でのやり方</w:t>
                      </w:r>
                      <w:r w:rsidR="00893427" w:rsidRPr="00A95E1E">
                        <w:rPr>
                          <w:rFonts w:ascii="BIZ UDPゴシック" w:eastAsia="BIZ UDPゴシック" w:hAnsi="BIZ UDPゴシック" w:hint="eastAsia"/>
                        </w:rPr>
                        <w:t>（年ごとに３教科・実施者・日程を</w:t>
                      </w:r>
                      <w:r w:rsidR="002336CE" w:rsidRPr="00A95E1E">
                        <w:rPr>
                          <w:rFonts w:ascii="BIZ UDPゴシック" w:eastAsia="BIZ UDPゴシック" w:hAnsi="BIZ UDPゴシック" w:hint="eastAsia"/>
                        </w:rPr>
                        <w:t>早めに</w:t>
                      </w:r>
                      <w:r w:rsidR="00893427" w:rsidRPr="00A95E1E">
                        <w:rPr>
                          <w:rFonts w:ascii="BIZ UDPゴシック" w:eastAsia="BIZ UDPゴシック" w:hAnsi="BIZ UDPゴシック" w:hint="eastAsia"/>
                        </w:rPr>
                        <w:t>決め</w:t>
                      </w:r>
                      <w:r w:rsidR="002336CE" w:rsidRPr="00A95E1E">
                        <w:rPr>
                          <w:rFonts w:ascii="BIZ UDPゴシック" w:eastAsia="BIZ UDPゴシック" w:hAnsi="BIZ UDPゴシック" w:hint="eastAsia"/>
                        </w:rPr>
                        <w:t>て県に報告す</w:t>
                      </w:r>
                      <w:r w:rsidR="00893427" w:rsidRPr="00A95E1E">
                        <w:rPr>
                          <w:rFonts w:ascii="BIZ UDPゴシック" w:eastAsia="BIZ UDPゴシック" w:hAnsi="BIZ UDPゴシック" w:hint="eastAsia"/>
                        </w:rPr>
                        <w:t>る）</w:t>
                      </w:r>
                      <w:r w:rsidR="007F6867" w:rsidRPr="00A95E1E">
                        <w:rPr>
                          <w:rFonts w:ascii="BIZ UDPゴシック" w:eastAsia="BIZ UDPゴシック" w:hAnsi="BIZ UDPゴシック" w:hint="eastAsia"/>
                        </w:rPr>
                        <w:t>を</w:t>
                      </w:r>
                      <w:r w:rsidR="00893427" w:rsidRPr="00A95E1E">
                        <w:rPr>
                          <w:rFonts w:ascii="BIZ UDPゴシック" w:eastAsia="BIZ UDPゴシック" w:hAnsi="BIZ UDPゴシック" w:hint="eastAsia"/>
                        </w:rPr>
                        <w:t>把握した上で</w:t>
                      </w:r>
                      <w:r w:rsidR="007009BD" w:rsidRPr="00A95E1E">
                        <w:rPr>
                          <w:rFonts w:ascii="BIZ UDPゴシック" w:eastAsia="BIZ UDPゴシック" w:hAnsi="BIZ UDPゴシック" w:hint="eastAsia"/>
                        </w:rPr>
                        <w:t>，各教科</w:t>
                      </w:r>
                    </w:p>
                    <w:p w14:paraId="61C27EA2" w14:textId="77777777" w:rsidR="00962F79" w:rsidRDefault="007009BD"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主任等と</w:t>
                      </w:r>
                      <w:r w:rsidR="002336CE" w:rsidRPr="00A95E1E">
                        <w:rPr>
                          <w:rFonts w:ascii="BIZ UDPゴシック" w:eastAsia="BIZ UDPゴシック" w:hAnsi="BIZ UDPゴシック" w:hint="eastAsia"/>
                        </w:rPr>
                        <w:t>も</w:t>
                      </w:r>
                      <w:r w:rsidRPr="00A95E1E">
                        <w:rPr>
                          <w:rFonts w:ascii="BIZ UDPゴシック" w:eastAsia="BIZ UDPゴシック" w:hAnsi="BIZ UDPゴシック" w:hint="eastAsia"/>
                        </w:rPr>
                        <w:t>調整したり，個別に</w:t>
                      </w:r>
                      <w:r w:rsidR="002336CE" w:rsidRPr="00A95E1E">
                        <w:rPr>
                          <w:rFonts w:ascii="BIZ UDPゴシック" w:eastAsia="BIZ UDPゴシック" w:hAnsi="BIZ UDPゴシック" w:hint="eastAsia"/>
                        </w:rPr>
                        <w:t>候補</w:t>
                      </w:r>
                      <w:r w:rsidRPr="00A95E1E">
                        <w:rPr>
                          <w:rFonts w:ascii="BIZ UDPゴシック" w:eastAsia="BIZ UDPゴシック" w:hAnsi="BIZ UDPゴシック" w:hint="eastAsia"/>
                        </w:rPr>
                        <w:t>となりえる教諭や管理職とも一定の調整をし</w:t>
                      </w:r>
                      <w:r w:rsidR="002336CE" w:rsidRPr="00A95E1E">
                        <w:rPr>
                          <w:rFonts w:ascii="BIZ UDPゴシック" w:eastAsia="BIZ UDPゴシック" w:hAnsi="BIZ UDPゴシック" w:hint="eastAsia"/>
                        </w:rPr>
                        <w:t>たりして</w:t>
                      </w:r>
                      <w:r w:rsidRPr="00A95E1E">
                        <w:rPr>
                          <w:rFonts w:ascii="BIZ UDPゴシック" w:eastAsia="BIZ UDPゴシック" w:hAnsi="BIZ UDPゴシック" w:hint="eastAsia"/>
                        </w:rPr>
                        <w:t>原案を固め</w:t>
                      </w:r>
                    </w:p>
                    <w:p w14:paraId="7D810A47" w14:textId="77777777" w:rsidR="00962F79" w:rsidRDefault="007009BD"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て，</w:t>
                      </w:r>
                      <w:r w:rsidR="002336CE" w:rsidRPr="00A95E1E">
                        <w:rPr>
                          <w:rFonts w:ascii="BIZ UDPゴシック" w:eastAsia="BIZ UDPゴシック" w:hAnsi="BIZ UDPゴシック" w:hint="eastAsia"/>
                        </w:rPr>
                        <w:t>主任</w:t>
                      </w:r>
                      <w:r w:rsidRPr="00A95E1E">
                        <w:rPr>
                          <w:rFonts w:ascii="BIZ UDPゴシック" w:eastAsia="BIZ UDPゴシック" w:hAnsi="BIZ UDPゴシック" w:hint="eastAsia"/>
                        </w:rPr>
                        <w:t>等の</w:t>
                      </w:r>
                      <w:r w:rsidR="002336CE" w:rsidRPr="00A95E1E">
                        <w:rPr>
                          <w:rFonts w:ascii="BIZ UDPゴシック" w:eastAsia="BIZ UDPゴシック" w:hAnsi="BIZ UDPゴシック" w:hint="eastAsia"/>
                        </w:rPr>
                        <w:t>会議で提示した。</w:t>
                      </w:r>
                      <w:r w:rsidR="00A95E1E" w:rsidRPr="00A95E1E">
                        <w:rPr>
                          <w:rFonts w:ascii="BIZ UDPゴシック" w:eastAsia="BIZ UDPゴシック" w:hAnsi="BIZ UDPゴシック" w:hint="eastAsia"/>
                        </w:rPr>
                        <w:t>すると，</w:t>
                      </w:r>
                      <w:r w:rsidR="00D7190B">
                        <w:rPr>
                          <w:rFonts w:ascii="BIZ UDPゴシック" w:eastAsia="BIZ UDPゴシック" w:hAnsi="BIZ UDPゴシック" w:hint="eastAsia"/>
                        </w:rPr>
                        <w:t>ある部署の</w:t>
                      </w:r>
                      <w:r w:rsidR="002336CE" w:rsidRPr="00A95E1E">
                        <w:rPr>
                          <w:rFonts w:ascii="BIZ UDPゴシック" w:eastAsia="BIZ UDPゴシック" w:hAnsi="BIZ UDPゴシック" w:hint="eastAsia"/>
                        </w:rPr>
                        <w:t>主任から，自教科は去年もしている。日常的に忙し</w:t>
                      </w:r>
                    </w:p>
                    <w:p w14:paraId="5A74488B" w14:textId="77777777" w:rsidR="00962F79" w:rsidRDefault="002336CE"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くしている自教科が</w:t>
                      </w:r>
                      <w:r w:rsidRPr="00A95E1E">
                        <w:rPr>
                          <w:rFonts w:ascii="BIZ UDPゴシック" w:eastAsia="BIZ UDPゴシック" w:hAnsi="BIZ UDPゴシック"/>
                        </w:rPr>
                        <w:t>２</w:t>
                      </w:r>
                      <w:r w:rsidRPr="00A95E1E">
                        <w:rPr>
                          <w:rFonts w:ascii="BIZ UDPゴシック" w:eastAsia="BIZ UDPゴシック" w:hAnsi="BIZ UDPゴシック" w:hint="eastAsia"/>
                        </w:rPr>
                        <w:t>年続けてするのは納得いかない</w:t>
                      </w:r>
                      <w:r w:rsidR="00270D7F">
                        <w:rPr>
                          <w:rFonts w:ascii="BIZ UDPゴシック" w:eastAsia="BIZ UDPゴシック" w:hAnsi="BIZ UDPゴシック" w:hint="eastAsia"/>
                        </w:rPr>
                        <w:t>，</w:t>
                      </w:r>
                      <w:r w:rsidR="00A95E1E" w:rsidRPr="00A95E1E">
                        <w:rPr>
                          <w:rFonts w:ascii="BIZ UDPゴシック" w:eastAsia="BIZ UDPゴシック" w:hAnsi="BIZ UDPゴシック" w:hint="eastAsia"/>
                        </w:rPr>
                        <w:t>再調整すべきだ。との反対意見が出て，再調</w:t>
                      </w:r>
                    </w:p>
                    <w:p w14:paraId="3A0FD4FD" w14:textId="77777777" w:rsidR="0093699A" w:rsidRPr="00A95E1E" w:rsidRDefault="00A95E1E" w:rsidP="008268CD">
                      <w:pPr>
                        <w:ind w:left="469" w:hangingChars="200" w:hanging="469"/>
                        <w:jc w:val="left"/>
                        <w:rPr>
                          <w:rFonts w:ascii="BIZ UDPゴシック" w:eastAsia="BIZ UDPゴシック" w:hAnsi="BIZ UDPゴシック"/>
                        </w:rPr>
                      </w:pPr>
                      <w:r w:rsidRPr="00A95E1E">
                        <w:rPr>
                          <w:rFonts w:ascii="BIZ UDPゴシック" w:eastAsia="BIZ UDPゴシック" w:hAnsi="BIZ UDPゴシック" w:hint="eastAsia"/>
                        </w:rPr>
                        <w:t>整せざるを得なくなった。</w:t>
                      </w:r>
                      <w:r w:rsidR="0093699A" w:rsidRPr="00A95E1E">
                        <w:rPr>
                          <w:rFonts w:ascii="BIZ UDPゴシック" w:eastAsia="BIZ UDPゴシック" w:hAnsi="BIZ UDPゴシック" w:hint="eastAsia"/>
                        </w:rPr>
                        <w:t xml:space="preserve">　</w:t>
                      </w:r>
                    </w:p>
                    <w:p w14:paraId="0C6AB53F" w14:textId="77777777" w:rsidR="00DE2169" w:rsidRDefault="00A95E1E" w:rsidP="00A95E1E">
                      <w:pPr>
                        <w:rPr>
                          <w:rFonts w:ascii="BIZ UDPゴシック" w:eastAsia="BIZ UDPゴシック" w:hAnsi="BIZ UDPゴシック"/>
                        </w:rPr>
                      </w:pPr>
                      <w:r w:rsidRPr="00A95E1E">
                        <w:rPr>
                          <w:rFonts w:ascii="BIZ UDPゴシック" w:eastAsia="BIZ UDPゴシック" w:hAnsi="BIZ UDPゴシック" w:hint="eastAsia"/>
                        </w:rPr>
                        <w:t>▽</w:t>
                      </w:r>
                      <w:r w:rsidR="00270D7F">
                        <w:rPr>
                          <w:rFonts w:ascii="BIZ UDPゴシック" w:eastAsia="BIZ UDPゴシック" w:hAnsi="BIZ UDPゴシック" w:hint="eastAsia"/>
                        </w:rPr>
                        <w:t xml:space="preserve">　</w:t>
                      </w:r>
                      <w:r>
                        <w:rPr>
                          <w:rFonts w:ascii="BIZ UDPゴシック" w:eastAsia="BIZ UDPゴシック" w:hAnsi="BIZ UDPゴシック" w:hint="eastAsia"/>
                        </w:rPr>
                        <w:t>前任の</w:t>
                      </w:r>
                      <w:r w:rsidR="008268CD">
                        <w:rPr>
                          <w:rFonts w:ascii="BIZ UDPゴシック" w:eastAsia="BIZ UDPゴシック" w:hAnsi="BIZ UDPゴシック"/>
                          <w:b/>
                          <w:bCs/>
                        </w:rPr>
                        <w:t>Y</w:t>
                      </w:r>
                      <w:r w:rsidRPr="00270D7F">
                        <w:rPr>
                          <w:rFonts w:ascii="BIZ UDPゴシック" w:eastAsia="BIZ UDPゴシック" w:hAnsi="BIZ UDPゴシック" w:hint="eastAsia"/>
                          <w:b/>
                          <w:bCs/>
                        </w:rPr>
                        <w:t>高校</w:t>
                      </w:r>
                      <w:r>
                        <w:rPr>
                          <w:rFonts w:ascii="BIZ UDPゴシック" w:eastAsia="BIZ UDPゴシック" w:hAnsi="BIZ UDPゴシック" w:hint="eastAsia"/>
                        </w:rPr>
                        <w:t>では，原則的に全教科が「公開研・校内研」を実施（教科人数が少ないところは２年に１度）</w:t>
                      </w:r>
                      <w:r w:rsidRPr="00A95E1E">
                        <w:rPr>
                          <w:rFonts w:ascii="BIZ UDPゴシック" w:eastAsia="BIZ UDPゴシック" w:hAnsi="BIZ UDPゴシック" w:hint="eastAsia"/>
                        </w:rPr>
                        <w:t>することになっていて</w:t>
                      </w:r>
                      <w:r w:rsidR="00FF241C">
                        <w:rPr>
                          <w:rFonts w:ascii="BIZ UDPゴシック" w:eastAsia="BIZ UDPゴシック" w:hAnsi="BIZ UDPゴシック" w:hint="eastAsia"/>
                        </w:rPr>
                        <w:t>，どの教科も年度の初めに教科内で実施者を決めて，担当部署はそれを集約したり日程を決めれば実施できる状況だったので，A教諭は，</w:t>
                      </w:r>
                      <w:r w:rsidR="008268CD">
                        <w:rPr>
                          <w:rFonts w:ascii="BIZ UDPゴシック" w:eastAsia="BIZ UDPゴシック" w:hAnsi="BIZ UDPゴシック" w:hint="eastAsia"/>
                        </w:rPr>
                        <w:t>X</w:t>
                      </w:r>
                      <w:r w:rsidR="00397B51">
                        <w:rPr>
                          <w:rFonts w:ascii="BIZ UDPゴシック" w:eastAsia="BIZ UDPゴシック" w:hAnsi="BIZ UDPゴシック" w:hint="eastAsia"/>
                        </w:rPr>
                        <w:t>高校と</w:t>
                      </w:r>
                      <w:r w:rsidR="008268CD">
                        <w:rPr>
                          <w:rFonts w:ascii="BIZ UDPゴシック" w:eastAsia="BIZ UDPゴシック" w:hAnsi="BIZ UDPゴシック" w:hint="eastAsia"/>
                        </w:rPr>
                        <w:t>Y</w:t>
                      </w:r>
                      <w:r w:rsidR="00397B51">
                        <w:rPr>
                          <w:rFonts w:ascii="BIZ UDPゴシック" w:eastAsia="BIZ UDPゴシック" w:hAnsi="BIZ UDPゴシック" w:hint="eastAsia"/>
                        </w:rPr>
                        <w:t>高校の</w:t>
                      </w:r>
                      <w:r w:rsidR="00FF241C">
                        <w:rPr>
                          <w:rFonts w:ascii="BIZ UDPゴシック" w:eastAsia="BIZ UDPゴシック" w:hAnsi="BIZ UDPゴシック" w:hint="eastAsia"/>
                        </w:rPr>
                        <w:t>仕事手順・労力の違いの大きさを強く感じた。</w:t>
                      </w:r>
                    </w:p>
                    <w:p w14:paraId="74B7E25D" w14:textId="77777777" w:rsidR="00270D7F" w:rsidRDefault="00270D7F" w:rsidP="00A95E1E">
                      <w:pPr>
                        <w:rPr>
                          <w:rFonts w:ascii="BIZ UDPゴシック" w:eastAsia="BIZ UDPゴシック" w:hAnsi="BIZ UDPゴシック"/>
                          <w:b/>
                          <w:bCs/>
                        </w:rPr>
                      </w:pPr>
                      <w:r w:rsidRPr="00270D7F">
                        <w:rPr>
                          <w:rFonts w:ascii="BIZ UDPゴシック" w:eastAsia="BIZ UDPゴシック" w:hAnsi="BIZ UDPゴシック" w:hint="eastAsia"/>
                          <w:b/>
                          <w:bCs/>
                        </w:rPr>
                        <w:t>《背景状況》</w:t>
                      </w:r>
                    </w:p>
                    <w:p w14:paraId="4D73F7A1" w14:textId="77777777" w:rsidR="008268CD" w:rsidRDefault="00270D7F" w:rsidP="00A95E1E">
                      <w:pPr>
                        <w:rPr>
                          <w:rFonts w:ascii="BIZ UDPゴシック" w:eastAsia="BIZ UDPゴシック" w:hAnsi="BIZ UDPゴシック"/>
                        </w:rPr>
                      </w:pPr>
                      <w:r>
                        <w:rPr>
                          <w:rFonts w:ascii="BIZ UDPゴシック" w:eastAsia="BIZ UDPゴシック" w:hAnsi="BIZ UDPゴシック" w:hint="eastAsia"/>
                          <w:b/>
                          <w:bCs/>
                        </w:rPr>
                        <w:t xml:space="preserve">◆　</w:t>
                      </w:r>
                      <w:r w:rsidR="008268CD">
                        <w:rPr>
                          <w:rFonts w:ascii="BIZ UDPゴシック" w:eastAsia="BIZ UDPゴシック" w:hAnsi="BIZ UDPゴシック"/>
                        </w:rPr>
                        <w:t>X</w:t>
                      </w:r>
                      <w:r w:rsidRPr="00270D7F">
                        <w:rPr>
                          <w:rFonts w:ascii="BIZ UDPゴシック" w:eastAsia="BIZ UDPゴシック" w:hAnsi="BIZ UDPゴシック" w:hint="eastAsia"/>
                        </w:rPr>
                        <w:t>高校，</w:t>
                      </w:r>
                      <w:r w:rsidR="008268CD">
                        <w:rPr>
                          <w:rFonts w:ascii="BIZ UDPゴシック" w:eastAsia="BIZ UDPゴシック" w:hAnsi="BIZ UDPゴシック" w:hint="eastAsia"/>
                        </w:rPr>
                        <w:t>Y</w:t>
                      </w:r>
                      <w:r w:rsidRPr="00270D7F">
                        <w:rPr>
                          <w:rFonts w:ascii="BIZ UDPゴシック" w:eastAsia="BIZ UDPゴシック" w:hAnsi="BIZ UDPゴシック" w:hint="eastAsia"/>
                        </w:rPr>
                        <w:t>高校ともに，</w:t>
                      </w:r>
                      <w:r w:rsidR="008268CD">
                        <w:rPr>
                          <w:rFonts w:ascii="BIZ UDPゴシック" w:eastAsia="BIZ UDPゴシック" w:hAnsi="BIZ UDPゴシック" w:hint="eastAsia"/>
                        </w:rPr>
                        <w:t>伝統校として</w:t>
                      </w:r>
                      <w:r w:rsidRPr="00270D7F">
                        <w:rPr>
                          <w:rFonts w:ascii="BIZ UDPゴシック" w:eastAsia="BIZ UDPゴシック" w:hAnsi="BIZ UDPゴシック" w:hint="eastAsia"/>
                        </w:rPr>
                        <w:t>実績のある「進学校」として位置付いている。</w:t>
                      </w:r>
                      <w:r w:rsidR="008268CD">
                        <w:rPr>
                          <w:rFonts w:ascii="BIZ UDPゴシック" w:eastAsia="BIZ UDPゴシック" w:hAnsi="BIZ UDPゴシック"/>
                        </w:rPr>
                        <w:t>X</w:t>
                      </w:r>
                      <w:r w:rsidR="008268CD">
                        <w:rPr>
                          <w:rFonts w:ascii="BIZ UDPゴシック" w:eastAsia="BIZ UDPゴシック" w:hAnsi="BIZ UDPゴシック" w:hint="eastAsia"/>
                        </w:rPr>
                        <w:t>高校</w:t>
                      </w:r>
                      <w:r w:rsidRPr="00270D7F">
                        <w:rPr>
                          <w:rFonts w:ascii="BIZ UDPゴシック" w:eastAsia="BIZ UDPゴシック" w:hAnsi="BIZ UDPゴシック" w:hint="eastAsia"/>
                        </w:rPr>
                        <w:t>は，</w:t>
                      </w:r>
                      <w:r w:rsidR="008268CD">
                        <w:rPr>
                          <w:rFonts w:ascii="BIZ UDPゴシック" w:eastAsia="BIZ UDPゴシック" w:hAnsi="BIZ UDPゴシック" w:hint="eastAsia"/>
                        </w:rPr>
                        <w:t>伝統的に</w:t>
                      </w:r>
                      <w:r>
                        <w:rPr>
                          <w:rFonts w:ascii="BIZ UDPゴシック" w:eastAsia="BIZ UDPゴシック" w:hAnsi="BIZ UDPゴシック" w:hint="eastAsia"/>
                        </w:rPr>
                        <w:t>「文武両道」を掲げ</w:t>
                      </w:r>
                      <w:r w:rsidR="008268CD">
                        <w:rPr>
                          <w:rFonts w:ascii="BIZ UDPゴシック" w:eastAsia="BIZ UDPゴシック" w:hAnsi="BIZ UDPゴシック" w:hint="eastAsia"/>
                        </w:rPr>
                        <w:t>部活動・行事にも重点がおかれている。Y高校は，県内有数の進学実績があり，「授業・総探」に重点がおかれている。</w:t>
                      </w:r>
                    </w:p>
                    <w:p w14:paraId="74EFC06A" w14:textId="77777777" w:rsidR="00270D7F" w:rsidRPr="00270D7F" w:rsidRDefault="008268CD" w:rsidP="00A95E1E">
                      <w:pPr>
                        <w:rPr>
                          <w:rFonts w:ascii="BIZ UDPゴシック" w:eastAsia="BIZ UDPゴシック" w:hAnsi="BIZ UDPゴシック"/>
                        </w:rPr>
                      </w:pPr>
                      <w:r>
                        <w:rPr>
                          <w:rFonts w:ascii="BIZ UDPゴシック" w:eastAsia="BIZ UDPゴシック" w:hAnsi="BIZ UDPゴシック" w:hint="eastAsia"/>
                        </w:rPr>
                        <w:t xml:space="preserve">◆　</w:t>
                      </w:r>
                      <w:r w:rsidR="00D7190B">
                        <w:rPr>
                          <w:rFonts w:ascii="BIZ UDPゴシック" w:eastAsia="BIZ UDPゴシック" w:hAnsi="BIZ UDPゴシック" w:hint="eastAsia"/>
                        </w:rPr>
                        <w:t>Y高校では，授業改善が強く意識されていて「</w:t>
                      </w:r>
                      <w:r w:rsidR="00270D7F" w:rsidRPr="00270D7F">
                        <w:rPr>
                          <w:rFonts w:ascii="BIZ UDPゴシック" w:eastAsia="BIZ UDPゴシック" w:hAnsi="BIZ UDPゴシック" w:hint="eastAsia"/>
                        </w:rPr>
                        <w:t>相互授業観察</w:t>
                      </w:r>
                      <w:r w:rsidR="00D7190B">
                        <w:rPr>
                          <w:rFonts w:ascii="BIZ UDPゴシック" w:eastAsia="BIZ UDPゴシック" w:hAnsi="BIZ UDPゴシック" w:hint="eastAsia"/>
                        </w:rPr>
                        <w:t>」も仕組みがあって，それなりに機能していたが，X高校では，あまり機能していないようにA教諭は感じている。</w:t>
                      </w:r>
                    </w:p>
                  </w:txbxContent>
                </v:textbox>
              </v:shape>
            </w:pict>
          </mc:Fallback>
        </mc:AlternateContent>
      </w:r>
    </w:p>
    <w:p w14:paraId="4A67815B" w14:textId="77777777" w:rsidR="0093699A" w:rsidRDefault="0093699A"/>
    <w:p w14:paraId="7FDA5A92" w14:textId="77777777" w:rsidR="0093699A" w:rsidRDefault="0093699A"/>
    <w:p w14:paraId="76D17D0F" w14:textId="77777777" w:rsidR="0093699A" w:rsidRDefault="0093699A"/>
    <w:p w14:paraId="5DB7A98D" w14:textId="77777777" w:rsidR="0093699A" w:rsidRDefault="0093699A"/>
    <w:p w14:paraId="69F05EDC" w14:textId="77777777" w:rsidR="0093699A" w:rsidRDefault="0093699A"/>
    <w:p w14:paraId="4574198E" w14:textId="77777777" w:rsidR="0093699A" w:rsidRDefault="0093699A"/>
    <w:p w14:paraId="12052B30" w14:textId="77777777" w:rsidR="0093699A" w:rsidRDefault="0093699A"/>
    <w:p w14:paraId="6B5698AB" w14:textId="77777777" w:rsidR="0093699A" w:rsidRDefault="0093699A"/>
    <w:p w14:paraId="742BB5DB" w14:textId="77777777" w:rsidR="00A95E1E" w:rsidRDefault="00A95E1E">
      <w:pPr>
        <w:rPr>
          <w:b/>
          <w:bCs/>
          <w:color w:val="833C0B" w:themeColor="accent2" w:themeShade="80"/>
          <w:sz w:val="22"/>
        </w:rPr>
      </w:pPr>
    </w:p>
    <w:p w14:paraId="4BEC7563" w14:textId="77777777" w:rsidR="00A95E1E" w:rsidRDefault="00A95E1E">
      <w:pPr>
        <w:rPr>
          <w:b/>
          <w:bCs/>
          <w:color w:val="833C0B" w:themeColor="accent2" w:themeShade="80"/>
          <w:sz w:val="22"/>
        </w:rPr>
      </w:pPr>
    </w:p>
    <w:p w14:paraId="49604748" w14:textId="77777777" w:rsidR="00A95E1E" w:rsidRDefault="00A95E1E">
      <w:pPr>
        <w:rPr>
          <w:b/>
          <w:bCs/>
          <w:color w:val="833C0B" w:themeColor="accent2" w:themeShade="80"/>
          <w:sz w:val="22"/>
        </w:rPr>
      </w:pPr>
    </w:p>
    <w:p w14:paraId="0D9B79B7" w14:textId="77777777" w:rsidR="00E81297" w:rsidRDefault="00E81297">
      <w:pPr>
        <w:rPr>
          <w:rFonts w:ascii="BIZ UDPゴシック" w:eastAsia="BIZ UDPゴシック" w:hAnsi="BIZ UDPゴシック"/>
          <w:b/>
          <w:bCs/>
          <w:color w:val="833C0B" w:themeColor="accent2" w:themeShade="80"/>
          <w:sz w:val="24"/>
          <w:szCs w:val="24"/>
        </w:rPr>
      </w:pPr>
    </w:p>
    <w:tbl>
      <w:tblPr>
        <w:tblStyle w:val="a3"/>
        <w:tblpPr w:leftFromText="142" w:rightFromText="142" w:vertAnchor="text" w:horzAnchor="margin" w:tblpY="444"/>
        <w:tblW w:w="0" w:type="auto"/>
        <w:tblLook w:val="04A0" w:firstRow="1" w:lastRow="0" w:firstColumn="1" w:lastColumn="0" w:noHBand="0" w:noVBand="1"/>
      </w:tblPr>
      <w:tblGrid>
        <w:gridCol w:w="4673"/>
        <w:gridCol w:w="1134"/>
        <w:gridCol w:w="4501"/>
      </w:tblGrid>
      <w:tr w:rsidR="00E81297" w14:paraId="411AD3A6" w14:textId="77777777" w:rsidTr="00E81297">
        <w:trPr>
          <w:trHeight w:val="557"/>
        </w:trPr>
        <w:tc>
          <w:tcPr>
            <w:tcW w:w="4673" w:type="dxa"/>
            <w:vAlign w:val="center"/>
          </w:tcPr>
          <w:p w14:paraId="20990BD1" w14:textId="77777777" w:rsidR="00E81297" w:rsidRPr="00E81297" w:rsidRDefault="00E81297" w:rsidP="00E81297">
            <w:pPr>
              <w:jc w:val="center"/>
              <w:rPr>
                <w:rFonts w:ascii="BIZ UDPゴシック" w:eastAsia="BIZ UDPゴシック" w:hAnsi="BIZ UDPゴシック"/>
                <w:b/>
                <w:bCs/>
                <w:sz w:val="24"/>
                <w:szCs w:val="24"/>
              </w:rPr>
            </w:pPr>
            <w:r w:rsidRPr="00E81297">
              <w:rPr>
                <w:rFonts w:ascii="BIZ UDPゴシック" w:eastAsia="BIZ UDPゴシック" w:hAnsi="BIZ UDPゴシック" w:hint="eastAsia"/>
                <w:b/>
                <w:bCs/>
                <w:color w:val="2F5496" w:themeColor="accent1" w:themeShade="BF"/>
                <w:sz w:val="24"/>
                <w:szCs w:val="24"/>
              </w:rPr>
              <w:t>《X高校》</w:t>
            </w:r>
          </w:p>
        </w:tc>
        <w:tc>
          <w:tcPr>
            <w:tcW w:w="1134" w:type="dxa"/>
            <w:vAlign w:val="center"/>
          </w:tcPr>
          <w:p w14:paraId="2A671C75" w14:textId="77777777" w:rsidR="00BE310B" w:rsidRPr="00BE310B" w:rsidRDefault="00E81297" w:rsidP="00BE310B">
            <w:pPr>
              <w:jc w:val="center"/>
              <w:rPr>
                <w:rFonts w:ascii="BIZ UDPゴシック" w:eastAsia="BIZ UDPゴシック" w:hAnsi="BIZ UDPゴシック"/>
                <w:sz w:val="18"/>
                <w:szCs w:val="18"/>
              </w:rPr>
            </w:pPr>
            <w:r w:rsidRPr="00BE310B">
              <w:rPr>
                <w:rFonts w:ascii="BIZ UDPゴシック" w:eastAsia="BIZ UDPゴシック" w:hAnsi="BIZ UDPゴシック" w:hint="eastAsia"/>
                <w:sz w:val="18"/>
                <w:szCs w:val="18"/>
              </w:rPr>
              <w:t>比較</w:t>
            </w:r>
            <w:r w:rsidR="00BE310B">
              <w:rPr>
                <w:rFonts w:ascii="BIZ UDPゴシック" w:eastAsia="BIZ UDPゴシック" w:hAnsi="BIZ UDPゴシック" w:hint="eastAsia"/>
                <w:sz w:val="18"/>
                <w:szCs w:val="18"/>
              </w:rPr>
              <w:t>視点</w:t>
            </w:r>
          </w:p>
        </w:tc>
        <w:tc>
          <w:tcPr>
            <w:tcW w:w="4501" w:type="dxa"/>
            <w:vAlign w:val="center"/>
          </w:tcPr>
          <w:p w14:paraId="50BB6B93" w14:textId="77777777" w:rsidR="00E81297" w:rsidRPr="00E81297" w:rsidRDefault="00E81297" w:rsidP="00E81297">
            <w:pPr>
              <w:jc w:val="center"/>
              <w:rPr>
                <w:rFonts w:ascii="BIZ UDPゴシック" w:eastAsia="BIZ UDPゴシック" w:hAnsi="BIZ UDPゴシック"/>
                <w:b/>
                <w:bCs/>
                <w:color w:val="2F5496" w:themeColor="accent1" w:themeShade="BF"/>
                <w:sz w:val="24"/>
                <w:szCs w:val="24"/>
              </w:rPr>
            </w:pPr>
            <w:r w:rsidRPr="00E81297">
              <w:rPr>
                <w:rFonts w:ascii="BIZ UDPゴシック" w:eastAsia="BIZ UDPゴシック" w:hAnsi="BIZ UDPゴシック" w:hint="eastAsia"/>
                <w:b/>
                <w:bCs/>
                <w:color w:val="2F5496" w:themeColor="accent1" w:themeShade="BF"/>
                <w:sz w:val="24"/>
                <w:szCs w:val="24"/>
              </w:rPr>
              <w:t>《Y高校》</w:t>
            </w:r>
          </w:p>
        </w:tc>
      </w:tr>
      <w:tr w:rsidR="00E81297" w14:paraId="60DCE23B" w14:textId="77777777" w:rsidTr="00E81297">
        <w:trPr>
          <w:trHeight w:val="1263"/>
        </w:trPr>
        <w:tc>
          <w:tcPr>
            <w:tcW w:w="4673" w:type="dxa"/>
            <w:vAlign w:val="center"/>
          </w:tcPr>
          <w:p w14:paraId="3D365AB3" w14:textId="77777777" w:rsidR="00E81297" w:rsidRPr="00E81297" w:rsidRDefault="00E81297" w:rsidP="002B495F">
            <w:pPr>
              <w:ind w:firstLineChars="100" w:firstLine="244"/>
              <w:jc w:val="left"/>
              <w:rPr>
                <w:rFonts w:ascii="BIZ UDPゴシック" w:eastAsia="BIZ UDPゴシック" w:hAnsi="BIZ UDPゴシック"/>
                <w:b/>
                <w:bCs/>
                <w:color w:val="C00000"/>
                <w:sz w:val="22"/>
              </w:rPr>
            </w:pPr>
            <w:r w:rsidRPr="00E81297">
              <w:rPr>
                <w:rFonts w:ascii="BIZ UDPゴシック" w:eastAsia="BIZ UDPゴシック" w:hAnsi="BIZ UDPゴシック" w:hint="eastAsia"/>
                <w:b/>
                <w:bCs/>
                <w:color w:val="C00000"/>
                <w:sz w:val="22"/>
              </w:rPr>
              <w:t>《教科の独自性，教員の独自性の尊重》</w:t>
            </w:r>
          </w:p>
          <w:p w14:paraId="6942653C" w14:textId="77777777" w:rsidR="00E81297" w:rsidRPr="00962F79" w:rsidRDefault="00E81297" w:rsidP="00E81297">
            <w:pPr>
              <w:rPr>
                <w:rFonts w:ascii="BIZ UDPゴシック" w:eastAsia="BIZ UDPゴシック" w:hAnsi="BIZ UDPゴシック"/>
              </w:rPr>
            </w:pPr>
            <w:r w:rsidRPr="00962F79">
              <w:rPr>
                <w:rFonts w:ascii="BIZ UDPゴシック" w:eastAsia="BIZ UDPゴシック" w:hAnsi="BIZ UDPゴシック" w:hint="eastAsia"/>
              </w:rPr>
              <w:t>＊協調性・チーム力があれば，好循環</w:t>
            </w:r>
          </w:p>
          <w:p w14:paraId="33329154" w14:textId="77777777" w:rsidR="00E81297" w:rsidRPr="00962F79" w:rsidRDefault="00E81297" w:rsidP="00E81297">
            <w:pPr>
              <w:rPr>
                <w:rFonts w:ascii="BIZ UDPゴシック" w:eastAsia="BIZ UDPゴシック" w:hAnsi="BIZ UDPゴシック"/>
              </w:rPr>
            </w:pPr>
            <w:r w:rsidRPr="00962F79">
              <w:rPr>
                <w:rFonts w:ascii="BIZ UDPゴシック" w:eastAsia="BIZ UDPゴシック" w:hAnsi="BIZ UDPゴシック" w:hint="eastAsia"/>
              </w:rPr>
              <w:t>＊教育理念・仕事価値軸が弱いと悪循環</w:t>
            </w:r>
          </w:p>
        </w:tc>
        <w:tc>
          <w:tcPr>
            <w:tcW w:w="1134" w:type="dxa"/>
            <w:vAlign w:val="center"/>
          </w:tcPr>
          <w:p w14:paraId="35FE17E3" w14:textId="77777777" w:rsidR="00E81297" w:rsidRPr="00BE310B" w:rsidRDefault="00E81297" w:rsidP="00E81297">
            <w:pPr>
              <w:jc w:val="center"/>
              <w:rPr>
                <w:rFonts w:ascii="BIZ UDPゴシック" w:eastAsia="BIZ UDPゴシック" w:hAnsi="BIZ UDPゴシック"/>
                <w:b/>
                <w:bCs/>
              </w:rPr>
            </w:pPr>
            <w:r w:rsidRPr="00BE310B">
              <w:rPr>
                <w:rFonts w:ascii="BIZ UDPゴシック" w:eastAsia="BIZ UDPゴシック" w:hAnsi="BIZ UDPゴシック" w:hint="eastAsia"/>
                <w:b/>
                <w:bCs/>
              </w:rPr>
              <w:t>組織</w:t>
            </w:r>
          </w:p>
          <w:p w14:paraId="6FE7272B" w14:textId="77777777" w:rsidR="00E81297" w:rsidRPr="00BE310B" w:rsidRDefault="00E81297" w:rsidP="00E81297">
            <w:pPr>
              <w:jc w:val="center"/>
              <w:rPr>
                <w:rFonts w:ascii="BIZ UDPゴシック" w:eastAsia="BIZ UDPゴシック" w:hAnsi="BIZ UDPゴシック"/>
                <w:b/>
                <w:bCs/>
              </w:rPr>
            </w:pPr>
            <w:r w:rsidRPr="00BE310B">
              <w:rPr>
                <w:rFonts w:ascii="BIZ UDPゴシック" w:eastAsia="BIZ UDPゴシック" w:hAnsi="BIZ UDPゴシック" w:hint="eastAsia"/>
                <w:b/>
                <w:bCs/>
              </w:rPr>
              <w:t>風土</w:t>
            </w:r>
          </w:p>
        </w:tc>
        <w:tc>
          <w:tcPr>
            <w:tcW w:w="4501" w:type="dxa"/>
            <w:vAlign w:val="center"/>
          </w:tcPr>
          <w:p w14:paraId="11D6964F" w14:textId="77777777" w:rsidR="00E81297" w:rsidRPr="00E81297" w:rsidRDefault="00E81297" w:rsidP="002B495F">
            <w:pPr>
              <w:ind w:firstLineChars="100" w:firstLine="244"/>
              <w:jc w:val="left"/>
              <w:rPr>
                <w:rFonts w:ascii="BIZ UDPゴシック" w:eastAsia="BIZ UDPゴシック" w:hAnsi="BIZ UDPゴシック"/>
                <w:b/>
                <w:bCs/>
                <w:color w:val="C00000"/>
                <w:sz w:val="22"/>
              </w:rPr>
            </w:pPr>
            <w:r w:rsidRPr="00E81297">
              <w:rPr>
                <w:rFonts w:ascii="BIZ UDPゴシック" w:eastAsia="BIZ UDPゴシック" w:hAnsi="BIZ UDPゴシック" w:hint="eastAsia"/>
                <w:b/>
                <w:bCs/>
                <w:color w:val="C00000"/>
                <w:sz w:val="22"/>
              </w:rPr>
              <w:t>《学校全体の方針・ルールの確立》</w:t>
            </w:r>
          </w:p>
          <w:p w14:paraId="70510793" w14:textId="77777777" w:rsidR="00E81297" w:rsidRPr="00E81297" w:rsidRDefault="00E81297" w:rsidP="00E81297">
            <w:pPr>
              <w:rPr>
                <w:rFonts w:ascii="BIZ UDPゴシック" w:eastAsia="BIZ UDPゴシック" w:hAnsi="BIZ UDPゴシック"/>
                <w:szCs w:val="21"/>
              </w:rPr>
            </w:pPr>
            <w:r w:rsidRPr="00E81297">
              <w:rPr>
                <w:rFonts w:ascii="BIZ UDPゴシック" w:eastAsia="BIZ UDPゴシック" w:hAnsi="BIZ UDPゴシック" w:hint="eastAsia"/>
                <w:szCs w:val="21"/>
              </w:rPr>
              <w:t>＊方針・ルールに合理性があれば，好循環</w:t>
            </w:r>
          </w:p>
          <w:p w14:paraId="6F9C790D" w14:textId="77777777" w:rsidR="00E81297" w:rsidRPr="00E81297" w:rsidRDefault="00E81297" w:rsidP="00E81297">
            <w:pPr>
              <w:rPr>
                <w:rFonts w:ascii="BIZ UDPゴシック" w:eastAsia="BIZ UDPゴシック" w:hAnsi="BIZ UDPゴシック"/>
                <w:b/>
                <w:bCs/>
                <w:color w:val="C00000"/>
                <w:sz w:val="22"/>
              </w:rPr>
            </w:pPr>
            <w:r w:rsidRPr="00E81297">
              <w:rPr>
                <w:rFonts w:ascii="BIZ UDPゴシック" w:eastAsia="BIZ UDPゴシック" w:hAnsi="BIZ UDPゴシック" w:hint="eastAsia"/>
                <w:szCs w:val="21"/>
              </w:rPr>
              <w:t>＊</w:t>
            </w:r>
            <w:r w:rsidR="00190040">
              <w:rPr>
                <w:rFonts w:ascii="BIZ UDPゴシック" w:eastAsia="BIZ UDPゴシック" w:hAnsi="BIZ UDPゴシック" w:hint="eastAsia"/>
                <w:szCs w:val="21"/>
              </w:rPr>
              <w:t>方針の</w:t>
            </w:r>
            <w:r w:rsidRPr="00E81297">
              <w:rPr>
                <w:rFonts w:ascii="BIZ UDPゴシック" w:eastAsia="BIZ UDPゴシック" w:hAnsi="BIZ UDPゴシック" w:hint="eastAsia"/>
                <w:szCs w:val="21"/>
              </w:rPr>
              <w:t>合理性・柔軟性が弱いと悪循環</w:t>
            </w:r>
          </w:p>
        </w:tc>
      </w:tr>
      <w:tr w:rsidR="00E81297" w14:paraId="240734C4" w14:textId="77777777" w:rsidTr="00E81297">
        <w:trPr>
          <w:trHeight w:val="2377"/>
        </w:trPr>
        <w:tc>
          <w:tcPr>
            <w:tcW w:w="4673" w:type="dxa"/>
            <w:vAlign w:val="center"/>
          </w:tcPr>
          <w:p w14:paraId="14DFCAAD" w14:textId="77777777" w:rsidR="00BE310B" w:rsidRDefault="00E81297" w:rsidP="00E81297">
            <w:pPr>
              <w:rPr>
                <w:rFonts w:ascii="BIZ UDPゴシック" w:eastAsia="BIZ UDPゴシック" w:hAnsi="BIZ UDPゴシック"/>
              </w:rPr>
            </w:pPr>
            <w:r w:rsidRPr="00962F79">
              <w:rPr>
                <w:rFonts w:ascii="BIZ UDPゴシック" w:eastAsia="BIZ UDPゴシック" w:hAnsi="BIZ UDPゴシック" w:hint="eastAsia"/>
              </w:rPr>
              <w:t>＊昨年までの経緯の確認，教科主任・候補者</w:t>
            </w:r>
          </w:p>
          <w:p w14:paraId="686F0F22" w14:textId="77777777" w:rsidR="00BE310B" w:rsidRDefault="00E81297" w:rsidP="00BE310B">
            <w:pPr>
              <w:ind w:firstLineChars="100" w:firstLine="234"/>
              <w:rPr>
                <w:rFonts w:ascii="BIZ UDPゴシック" w:eastAsia="BIZ UDPゴシック" w:hAnsi="BIZ UDPゴシック"/>
              </w:rPr>
            </w:pPr>
            <w:r w:rsidRPr="00962F79">
              <w:rPr>
                <w:rFonts w:ascii="BIZ UDPゴシック" w:eastAsia="BIZ UDPゴシック" w:hAnsi="BIZ UDPゴシック" w:hint="eastAsia"/>
              </w:rPr>
              <w:t>等との個別調整</w:t>
            </w:r>
            <w:r>
              <w:rPr>
                <w:rFonts w:ascii="BIZ UDPゴシック" w:eastAsia="BIZ UDPゴシック" w:hAnsi="BIZ UDPゴシック" w:hint="eastAsia"/>
              </w:rPr>
              <w:t>，主任等の会議での提示，</w:t>
            </w:r>
          </w:p>
          <w:p w14:paraId="07A485B7" w14:textId="77777777" w:rsidR="00E81297" w:rsidRDefault="00E81297" w:rsidP="00BE310B">
            <w:pPr>
              <w:ind w:firstLineChars="100" w:firstLine="234"/>
              <w:rPr>
                <w:rFonts w:ascii="BIZ UDPゴシック" w:eastAsia="BIZ UDPゴシック" w:hAnsi="BIZ UDPゴシック"/>
              </w:rPr>
            </w:pPr>
            <w:r>
              <w:rPr>
                <w:rFonts w:ascii="BIZ UDPゴシック" w:eastAsia="BIZ UDPゴシック" w:hAnsi="BIZ UDPゴシック" w:hint="eastAsia"/>
              </w:rPr>
              <w:t>再調整</w:t>
            </w:r>
            <w:r w:rsidR="00BE310B">
              <w:rPr>
                <w:rFonts w:ascii="BIZ UDPゴシック" w:eastAsia="BIZ UDPゴシック" w:hAnsi="BIZ UDPゴシック" w:hint="eastAsia"/>
              </w:rPr>
              <w:t>（二度手間）</w:t>
            </w:r>
          </w:p>
          <w:p w14:paraId="4DAA6258" w14:textId="77777777" w:rsidR="00E81297" w:rsidRDefault="00E81297" w:rsidP="00E81297">
            <w:pPr>
              <w:rPr>
                <w:rFonts w:ascii="BIZ UDPゴシック" w:eastAsia="BIZ UDPゴシック" w:hAnsi="BIZ UDPゴシック"/>
              </w:rPr>
            </w:pPr>
            <w:r>
              <w:rPr>
                <w:rFonts w:ascii="BIZ UDPゴシック" w:eastAsia="BIZ UDPゴシック" w:hAnsi="BIZ UDPゴシック" w:hint="eastAsia"/>
              </w:rPr>
              <w:t>⇒　転任者には，かなりの業務量・負担感</w:t>
            </w:r>
          </w:p>
          <w:p w14:paraId="1C8BB1E6" w14:textId="77777777" w:rsidR="00E81297" w:rsidRDefault="00E81297" w:rsidP="00E81297">
            <w:pPr>
              <w:rPr>
                <w:rFonts w:ascii="BIZ UDPゴシック" w:eastAsia="BIZ UDPゴシック" w:hAnsi="BIZ UDPゴシック"/>
              </w:rPr>
            </w:pPr>
            <w:r>
              <w:rPr>
                <w:rFonts w:ascii="BIZ UDPゴシック" w:eastAsia="BIZ UDPゴシック" w:hAnsi="BIZ UDPゴシック" w:hint="eastAsia"/>
              </w:rPr>
              <w:t>⇒　実施までの調整労力が嵩むことの予想</w:t>
            </w:r>
          </w:p>
          <w:p w14:paraId="3634758F" w14:textId="77777777" w:rsidR="00BE310B" w:rsidRDefault="00E81297" w:rsidP="00BE310B">
            <w:pPr>
              <w:rPr>
                <w:rFonts w:ascii="BIZ UDPゴシック" w:eastAsia="BIZ UDPゴシック" w:hAnsi="BIZ UDPゴシック"/>
              </w:rPr>
            </w:pPr>
            <w:r>
              <w:rPr>
                <w:rFonts w:ascii="BIZ UDPゴシック" w:eastAsia="BIZ UDPゴシック" w:hAnsi="BIZ UDPゴシック" w:hint="eastAsia"/>
              </w:rPr>
              <w:t>＊状況によっては円滑に進ま</w:t>
            </w:r>
            <w:r w:rsidR="002B495F">
              <w:rPr>
                <w:rFonts w:ascii="BIZ UDPゴシック" w:eastAsia="BIZ UDPゴシック" w:hAnsi="BIZ UDPゴシック" w:hint="eastAsia"/>
              </w:rPr>
              <w:t>ずに</w:t>
            </w:r>
            <w:r>
              <w:rPr>
                <w:rFonts w:ascii="BIZ UDPゴシック" w:eastAsia="BIZ UDPゴシック" w:hAnsi="BIZ UDPゴシック" w:hint="eastAsia"/>
              </w:rPr>
              <w:t>，感情的</w:t>
            </w:r>
            <w:r w:rsidR="00BE310B">
              <w:rPr>
                <w:rFonts w:ascii="BIZ UDPゴシック" w:eastAsia="BIZ UDPゴシック" w:hAnsi="BIZ UDPゴシック" w:hint="eastAsia"/>
              </w:rPr>
              <w:t>・</w:t>
            </w:r>
          </w:p>
          <w:p w14:paraId="158EC0D9" w14:textId="77777777" w:rsidR="00E81297" w:rsidRPr="00962F79" w:rsidRDefault="00BE310B" w:rsidP="00BE310B">
            <w:pPr>
              <w:ind w:firstLineChars="100" w:firstLine="234"/>
              <w:rPr>
                <w:rFonts w:ascii="BIZ UDPゴシック" w:eastAsia="BIZ UDPゴシック" w:hAnsi="BIZ UDPゴシック"/>
              </w:rPr>
            </w:pPr>
            <w:r>
              <w:rPr>
                <w:rFonts w:ascii="BIZ UDPゴシック" w:eastAsia="BIZ UDPゴシック" w:hAnsi="BIZ UDPゴシック" w:hint="eastAsia"/>
              </w:rPr>
              <w:t>人間関係的</w:t>
            </w:r>
            <w:r w:rsidR="00E81297">
              <w:rPr>
                <w:rFonts w:ascii="BIZ UDPゴシック" w:eastAsia="BIZ UDPゴシック" w:hAnsi="BIZ UDPゴシック" w:hint="eastAsia"/>
              </w:rPr>
              <w:t>な負担感も想定される</w:t>
            </w:r>
          </w:p>
        </w:tc>
        <w:tc>
          <w:tcPr>
            <w:tcW w:w="1134" w:type="dxa"/>
            <w:vAlign w:val="center"/>
          </w:tcPr>
          <w:p w14:paraId="20890CC4" w14:textId="77777777" w:rsidR="00E81297" w:rsidRPr="00BE310B" w:rsidRDefault="00E81297" w:rsidP="00E81297">
            <w:pPr>
              <w:jc w:val="center"/>
              <w:rPr>
                <w:rFonts w:ascii="BIZ UDPゴシック" w:eastAsia="BIZ UDPゴシック" w:hAnsi="BIZ UDPゴシック"/>
                <w:b/>
                <w:bCs/>
              </w:rPr>
            </w:pPr>
            <w:r w:rsidRPr="00BE310B">
              <w:rPr>
                <w:rFonts w:ascii="BIZ UDPゴシック" w:eastAsia="BIZ UDPゴシック" w:hAnsi="BIZ UDPゴシック" w:hint="eastAsia"/>
                <w:b/>
                <w:bCs/>
              </w:rPr>
              <w:t>A教諭の業務</w:t>
            </w:r>
          </w:p>
          <w:p w14:paraId="44BB7D11" w14:textId="77777777" w:rsidR="00E81297" w:rsidRPr="00BE310B" w:rsidRDefault="00E81297" w:rsidP="00E81297">
            <w:pPr>
              <w:jc w:val="center"/>
              <w:rPr>
                <w:rFonts w:ascii="BIZ UDPゴシック" w:eastAsia="BIZ UDPゴシック" w:hAnsi="BIZ UDPゴシック"/>
                <w:b/>
                <w:bCs/>
              </w:rPr>
            </w:pPr>
            <w:r w:rsidRPr="00BE310B">
              <w:rPr>
                <w:rFonts w:ascii="BIZ UDPゴシック" w:eastAsia="BIZ UDPゴシック" w:hAnsi="BIZ UDPゴシック" w:hint="eastAsia"/>
                <w:b/>
                <w:bCs/>
              </w:rPr>
              <w:t>・労力・負担感</w:t>
            </w:r>
          </w:p>
        </w:tc>
        <w:tc>
          <w:tcPr>
            <w:tcW w:w="4501" w:type="dxa"/>
            <w:vAlign w:val="center"/>
          </w:tcPr>
          <w:p w14:paraId="67B9C20D" w14:textId="77777777" w:rsidR="00BE310B" w:rsidRDefault="00E81297" w:rsidP="00BE310B">
            <w:pPr>
              <w:rPr>
                <w:rFonts w:ascii="BIZ UDPゴシック" w:eastAsia="BIZ UDPゴシック" w:hAnsi="BIZ UDPゴシック"/>
              </w:rPr>
            </w:pPr>
            <w:r>
              <w:rPr>
                <w:rFonts w:ascii="BIZ UDPゴシック" w:eastAsia="BIZ UDPゴシック" w:hAnsi="BIZ UDPゴシック" w:hint="eastAsia"/>
              </w:rPr>
              <w:t>＊方針・ルールに従って，教科等で事前準</w:t>
            </w:r>
          </w:p>
          <w:p w14:paraId="5C56547F" w14:textId="77777777" w:rsidR="00E81297" w:rsidRDefault="00BE310B" w:rsidP="00BE310B">
            <w:pPr>
              <w:rPr>
                <w:rFonts w:ascii="BIZ UDPゴシック" w:eastAsia="BIZ UDPゴシック" w:hAnsi="BIZ UDPゴシック"/>
              </w:rPr>
            </w:pPr>
            <w:r>
              <w:rPr>
                <w:rFonts w:ascii="BIZ UDPゴシック" w:eastAsia="BIZ UDPゴシック" w:hAnsi="BIZ UDPゴシック" w:hint="eastAsia"/>
              </w:rPr>
              <w:t xml:space="preserve">　</w:t>
            </w:r>
            <w:r w:rsidR="00E81297">
              <w:rPr>
                <w:rFonts w:ascii="BIZ UDPゴシック" w:eastAsia="BIZ UDPゴシック" w:hAnsi="BIZ UDPゴシック" w:hint="eastAsia"/>
              </w:rPr>
              <w:t>備</w:t>
            </w:r>
            <w:r>
              <w:rPr>
                <w:rFonts w:ascii="BIZ UDPゴシック" w:eastAsia="BIZ UDPゴシック" w:hAnsi="BIZ UDPゴシック" w:hint="eastAsia"/>
              </w:rPr>
              <w:t>ができている</w:t>
            </w:r>
          </w:p>
          <w:p w14:paraId="76F47BED" w14:textId="77777777" w:rsidR="00E81297" w:rsidRDefault="00E81297" w:rsidP="00E81297">
            <w:pPr>
              <w:rPr>
                <w:rFonts w:ascii="BIZ UDPゴシック" w:eastAsia="BIZ UDPゴシック" w:hAnsi="BIZ UDPゴシック"/>
              </w:rPr>
            </w:pPr>
            <w:r>
              <w:rPr>
                <w:rFonts w:ascii="BIZ UDPゴシック" w:eastAsia="BIZ UDPゴシック" w:hAnsi="BIZ UDPゴシック" w:hint="eastAsia"/>
              </w:rPr>
              <w:t>⇒　集約・確認作業程度</w:t>
            </w:r>
          </w:p>
          <w:p w14:paraId="1C43339A" w14:textId="77777777" w:rsidR="00E81297" w:rsidRDefault="00E81297" w:rsidP="00E81297">
            <w:pPr>
              <w:rPr>
                <w:rFonts w:ascii="BIZ UDPゴシック" w:eastAsia="BIZ UDPゴシック" w:hAnsi="BIZ UDPゴシック"/>
              </w:rPr>
            </w:pPr>
            <w:r>
              <w:rPr>
                <w:rFonts w:ascii="BIZ UDPゴシック" w:eastAsia="BIZ UDPゴシック" w:hAnsi="BIZ UDPゴシック" w:hint="eastAsia"/>
              </w:rPr>
              <w:t>⇒　昨年までの実績に基づいて実施見込み</w:t>
            </w:r>
          </w:p>
          <w:p w14:paraId="591F6233" w14:textId="77777777" w:rsidR="00E81297" w:rsidRPr="00E81297" w:rsidRDefault="00E81297" w:rsidP="00E81297">
            <w:pPr>
              <w:rPr>
                <w:rFonts w:ascii="BIZ UDPゴシック" w:eastAsia="BIZ UDPゴシック" w:hAnsi="BIZ UDPゴシック"/>
              </w:rPr>
            </w:pPr>
            <w:r>
              <w:rPr>
                <w:rFonts w:ascii="BIZ UDPゴシック" w:eastAsia="BIZ UDPゴシック" w:hAnsi="BIZ UDPゴシック" w:hint="eastAsia"/>
              </w:rPr>
              <w:t>⇒　「到達点」が見えていることでの安心感</w:t>
            </w:r>
          </w:p>
        </w:tc>
      </w:tr>
      <w:tr w:rsidR="00E81297" w14:paraId="234ECE89" w14:textId="77777777" w:rsidTr="00E81297">
        <w:trPr>
          <w:trHeight w:val="1239"/>
        </w:trPr>
        <w:tc>
          <w:tcPr>
            <w:tcW w:w="4673" w:type="dxa"/>
            <w:vAlign w:val="center"/>
          </w:tcPr>
          <w:p w14:paraId="43800ECE" w14:textId="77777777" w:rsidR="00BE310B" w:rsidRDefault="00BE310B" w:rsidP="00E81297">
            <w:pPr>
              <w:rPr>
                <w:rFonts w:ascii="BIZ UDPゴシック" w:eastAsia="BIZ UDPゴシック" w:hAnsi="BIZ UDPゴシック"/>
              </w:rPr>
            </w:pPr>
            <w:r>
              <w:rPr>
                <w:rFonts w:ascii="BIZ UDPゴシック" w:eastAsia="BIZ UDPゴシック" w:hAnsi="BIZ UDPゴシック" w:hint="eastAsia"/>
              </w:rPr>
              <w:t>＊「授業改善」が教育活動の基本軸になって</w:t>
            </w:r>
          </w:p>
          <w:p w14:paraId="22C4D93E" w14:textId="77777777" w:rsidR="002B495F" w:rsidRDefault="00BE310B" w:rsidP="00BE310B">
            <w:pPr>
              <w:ind w:firstLineChars="100" w:firstLine="234"/>
              <w:rPr>
                <w:rFonts w:ascii="BIZ UDPゴシック" w:eastAsia="BIZ UDPゴシック" w:hAnsi="BIZ UDPゴシック"/>
              </w:rPr>
            </w:pPr>
            <w:r>
              <w:rPr>
                <w:rFonts w:ascii="BIZ UDPゴシック" w:eastAsia="BIZ UDPゴシック" w:hAnsi="BIZ UDPゴシック" w:hint="eastAsia"/>
              </w:rPr>
              <w:t>いないことから，「授業研」自体が</w:t>
            </w:r>
            <w:r w:rsidR="002B495F">
              <w:rPr>
                <w:rFonts w:ascii="BIZ UDPゴシック" w:eastAsia="BIZ UDPゴシック" w:hAnsi="BIZ UDPゴシック" w:hint="eastAsia"/>
              </w:rPr>
              <w:t>やらされ</w:t>
            </w:r>
          </w:p>
          <w:p w14:paraId="74CEE248" w14:textId="77777777" w:rsidR="00E81297" w:rsidRPr="00962F79" w:rsidRDefault="00BE310B" w:rsidP="002B495F">
            <w:pPr>
              <w:ind w:firstLineChars="100" w:firstLine="234"/>
              <w:rPr>
                <w:rFonts w:ascii="BIZ UDPゴシック" w:eastAsia="BIZ UDPゴシック" w:hAnsi="BIZ UDPゴシック"/>
              </w:rPr>
            </w:pPr>
            <w:r>
              <w:rPr>
                <w:rFonts w:ascii="BIZ UDPゴシック" w:eastAsia="BIZ UDPゴシック" w:hAnsi="BIZ UDPゴシック" w:hint="eastAsia"/>
              </w:rPr>
              <w:t>負担仕事・余分な業務だとの認識</w:t>
            </w:r>
          </w:p>
        </w:tc>
        <w:tc>
          <w:tcPr>
            <w:tcW w:w="1134" w:type="dxa"/>
            <w:vAlign w:val="center"/>
          </w:tcPr>
          <w:p w14:paraId="3FCBDE4A" w14:textId="77777777" w:rsidR="00BE310B" w:rsidRPr="00BE310B" w:rsidRDefault="00BE310B" w:rsidP="00BE310B">
            <w:pPr>
              <w:jc w:val="center"/>
              <w:rPr>
                <w:rFonts w:ascii="BIZ UDPゴシック" w:eastAsia="BIZ UDPゴシック" w:hAnsi="BIZ UDPゴシック"/>
                <w:b/>
                <w:bCs/>
              </w:rPr>
            </w:pPr>
            <w:r w:rsidRPr="00BE310B">
              <w:rPr>
                <w:rFonts w:ascii="BIZ UDPゴシック" w:eastAsia="BIZ UDPゴシック" w:hAnsi="BIZ UDPゴシック" w:hint="eastAsia"/>
                <w:b/>
                <w:bCs/>
              </w:rPr>
              <w:t>授業研</w:t>
            </w:r>
          </w:p>
          <w:p w14:paraId="0B1B99B9" w14:textId="77777777" w:rsidR="00BE310B" w:rsidRPr="00BE310B" w:rsidRDefault="00BE310B" w:rsidP="00BE310B">
            <w:pPr>
              <w:jc w:val="center"/>
              <w:rPr>
                <w:rFonts w:ascii="BIZ UDPゴシック" w:eastAsia="BIZ UDPゴシック" w:hAnsi="BIZ UDPゴシック"/>
                <w:b/>
                <w:bCs/>
              </w:rPr>
            </w:pPr>
            <w:r w:rsidRPr="00BE310B">
              <w:rPr>
                <w:rFonts w:ascii="BIZ UDPゴシック" w:eastAsia="BIZ UDPゴシック" w:hAnsi="BIZ UDPゴシック" w:hint="eastAsia"/>
                <w:b/>
                <w:bCs/>
              </w:rPr>
              <w:t>の位置</w:t>
            </w:r>
          </w:p>
          <w:p w14:paraId="3CE503B5" w14:textId="77777777" w:rsidR="00E81297" w:rsidRPr="00BE310B" w:rsidRDefault="00BE310B" w:rsidP="00BE310B">
            <w:pPr>
              <w:jc w:val="center"/>
              <w:rPr>
                <w:rFonts w:ascii="BIZ UDPゴシック" w:eastAsia="BIZ UDPゴシック" w:hAnsi="BIZ UDPゴシック"/>
                <w:b/>
                <w:bCs/>
              </w:rPr>
            </w:pPr>
            <w:r w:rsidRPr="00BE310B">
              <w:rPr>
                <w:rFonts w:ascii="BIZ UDPゴシック" w:eastAsia="BIZ UDPゴシック" w:hAnsi="BIZ UDPゴシック" w:hint="eastAsia"/>
                <w:b/>
                <w:bCs/>
              </w:rPr>
              <w:t>付け</w:t>
            </w:r>
          </w:p>
        </w:tc>
        <w:tc>
          <w:tcPr>
            <w:tcW w:w="4501" w:type="dxa"/>
            <w:vAlign w:val="center"/>
          </w:tcPr>
          <w:p w14:paraId="38CC04C1" w14:textId="77777777" w:rsidR="00BE310B" w:rsidRDefault="00BE310B" w:rsidP="00E81297">
            <w:pPr>
              <w:rPr>
                <w:rFonts w:ascii="BIZ UDPゴシック" w:eastAsia="BIZ UDPゴシック" w:hAnsi="BIZ UDPゴシック"/>
              </w:rPr>
            </w:pPr>
            <w:r>
              <w:rPr>
                <w:rFonts w:ascii="BIZ UDPゴシック" w:eastAsia="BIZ UDPゴシック" w:hAnsi="BIZ UDPゴシック" w:hint="eastAsia"/>
              </w:rPr>
              <w:t>＊進路実績に繋がる「授業改善」の基本軸</w:t>
            </w:r>
          </w:p>
          <w:p w14:paraId="05DF3D54" w14:textId="77777777" w:rsidR="00BE310B" w:rsidRDefault="00BE310B" w:rsidP="00BE310B">
            <w:pPr>
              <w:ind w:firstLineChars="100" w:firstLine="234"/>
              <w:rPr>
                <w:rFonts w:ascii="BIZ UDPゴシック" w:eastAsia="BIZ UDPゴシック" w:hAnsi="BIZ UDPゴシック"/>
              </w:rPr>
            </w:pPr>
            <w:r>
              <w:rPr>
                <w:rFonts w:ascii="BIZ UDPゴシック" w:eastAsia="BIZ UDPゴシック" w:hAnsi="BIZ UDPゴシック" w:hint="eastAsia"/>
              </w:rPr>
              <w:t>が確立できていることから，「授業研」自</w:t>
            </w:r>
          </w:p>
          <w:p w14:paraId="6040717E" w14:textId="77777777" w:rsidR="00E81297" w:rsidRPr="00962F79" w:rsidRDefault="00BE310B" w:rsidP="00BE310B">
            <w:pPr>
              <w:ind w:firstLineChars="100" w:firstLine="234"/>
              <w:rPr>
                <w:rFonts w:ascii="BIZ UDPゴシック" w:eastAsia="BIZ UDPゴシック" w:hAnsi="BIZ UDPゴシック"/>
              </w:rPr>
            </w:pPr>
            <w:r>
              <w:rPr>
                <w:rFonts w:ascii="BIZ UDPゴシック" w:eastAsia="BIZ UDPゴシック" w:hAnsi="BIZ UDPゴシック" w:hint="eastAsia"/>
              </w:rPr>
              <w:t>体が計画的に行う当然業務だとの認識</w:t>
            </w:r>
          </w:p>
        </w:tc>
      </w:tr>
    </w:tbl>
    <w:p w14:paraId="2156167E" w14:textId="77777777" w:rsidR="0093699A" w:rsidRDefault="009C0F2A">
      <w:pPr>
        <w:rPr>
          <w:rFonts w:ascii="BIZ UDPゴシック" w:eastAsia="BIZ UDPゴシック" w:hAnsi="BIZ UDPゴシック"/>
          <w:b/>
          <w:bCs/>
          <w:color w:val="833C0B" w:themeColor="accent2" w:themeShade="80"/>
          <w:sz w:val="24"/>
          <w:szCs w:val="24"/>
        </w:rPr>
      </w:pPr>
      <w:r w:rsidRPr="00D7190B">
        <w:rPr>
          <w:rFonts w:ascii="BIZ UDPゴシック" w:eastAsia="BIZ UDPゴシック" w:hAnsi="BIZ UDPゴシック" w:hint="eastAsia"/>
          <w:b/>
          <w:bCs/>
          <w:color w:val="833C0B" w:themeColor="accent2" w:themeShade="80"/>
          <w:sz w:val="24"/>
          <w:szCs w:val="24"/>
        </w:rPr>
        <w:t>◆</w:t>
      </w:r>
      <w:r w:rsidR="001A0409" w:rsidRPr="00D7190B">
        <w:rPr>
          <w:rFonts w:ascii="BIZ UDPゴシック" w:eastAsia="BIZ UDPゴシック" w:hAnsi="BIZ UDPゴシック" w:hint="eastAsia"/>
          <w:b/>
          <w:bCs/>
          <w:color w:val="833C0B" w:themeColor="accent2" w:themeShade="80"/>
          <w:sz w:val="24"/>
          <w:szCs w:val="24"/>
        </w:rPr>
        <w:t xml:space="preserve">　</w:t>
      </w:r>
      <w:r w:rsidR="00F744F9">
        <w:rPr>
          <w:rFonts w:ascii="BIZ UDPゴシック" w:eastAsia="BIZ UDPゴシック" w:hAnsi="BIZ UDPゴシック" w:hint="eastAsia"/>
          <w:b/>
          <w:bCs/>
          <w:color w:val="833C0B" w:themeColor="accent2" w:themeShade="80"/>
          <w:sz w:val="24"/>
          <w:szCs w:val="24"/>
        </w:rPr>
        <w:t>働き方改革の視点からの</w:t>
      </w:r>
      <w:r w:rsidR="00E81297">
        <w:rPr>
          <w:rFonts w:ascii="BIZ UDPゴシック" w:eastAsia="BIZ UDPゴシック" w:hAnsi="BIZ UDPゴシック" w:hint="eastAsia"/>
          <w:b/>
          <w:bCs/>
          <w:color w:val="833C0B" w:themeColor="accent2" w:themeShade="80"/>
          <w:sz w:val="24"/>
          <w:szCs w:val="24"/>
        </w:rPr>
        <w:t>比較</w:t>
      </w:r>
      <w:r w:rsidR="00F744F9">
        <w:rPr>
          <w:rFonts w:ascii="BIZ UDPゴシック" w:eastAsia="BIZ UDPゴシック" w:hAnsi="BIZ UDPゴシック" w:hint="eastAsia"/>
          <w:b/>
          <w:bCs/>
          <w:color w:val="833C0B" w:themeColor="accent2" w:themeShade="80"/>
          <w:sz w:val="24"/>
          <w:szCs w:val="24"/>
        </w:rPr>
        <w:t>分析</w:t>
      </w:r>
    </w:p>
    <w:p w14:paraId="7EA9A681" w14:textId="77777777" w:rsidR="0093699A" w:rsidRPr="00F744F9" w:rsidRDefault="002B495F">
      <w:pPr>
        <w:rPr>
          <w:rFonts w:ascii="BIZ UDPゴシック" w:eastAsia="BIZ UDPゴシック" w:hAnsi="BIZ UDPゴシック"/>
        </w:rPr>
      </w:pPr>
      <w:r>
        <w:rPr>
          <w:noProof/>
        </w:rPr>
        <mc:AlternateContent>
          <mc:Choice Requires="wps">
            <w:drawing>
              <wp:anchor distT="0" distB="0" distL="114300" distR="114300" simplePos="0" relativeHeight="251663360" behindDoc="0" locked="0" layoutInCell="1" allowOverlap="1" wp14:anchorId="18BEB5A8" wp14:editId="674BAC12">
                <wp:simplePos x="0" y="0"/>
                <wp:positionH relativeFrom="column">
                  <wp:posOffset>1567</wp:posOffset>
                </wp:positionH>
                <wp:positionV relativeFrom="paragraph">
                  <wp:posOffset>3759200</wp:posOffset>
                </wp:positionV>
                <wp:extent cx="6624320" cy="1040859"/>
                <wp:effectExtent l="0" t="0" r="0" b="6985"/>
                <wp:wrapNone/>
                <wp:docPr id="26540902" name="テキスト ボックス 2"/>
                <wp:cNvGraphicFramePr/>
                <a:graphic xmlns:a="http://schemas.openxmlformats.org/drawingml/2006/main">
                  <a:graphicData uri="http://schemas.microsoft.com/office/word/2010/wordprocessingShape">
                    <wps:wsp>
                      <wps:cNvSpPr txBox="1"/>
                      <wps:spPr>
                        <a:xfrm>
                          <a:off x="0" y="0"/>
                          <a:ext cx="6624320" cy="1040859"/>
                        </a:xfrm>
                        <a:prstGeom prst="rect">
                          <a:avLst/>
                        </a:prstGeom>
                        <a:noFill/>
                        <a:ln w="6350">
                          <a:noFill/>
                        </a:ln>
                      </wps:spPr>
                      <wps:txbx>
                        <w:txbxContent>
                          <w:p w14:paraId="4D4A27CB" w14:textId="77777777" w:rsidR="00FB66FB" w:rsidRDefault="00FB66FB" w:rsidP="00FB66F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両校共に良さがありながらも，教員の仕事の在り方には，大きな相違が生まれている。</w:t>
                            </w:r>
                          </w:p>
                          <w:p w14:paraId="30E583FE" w14:textId="77777777" w:rsidR="00FB66FB" w:rsidRDefault="00FB66FB" w:rsidP="00FB66F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学校全体としての合理的な方針・ルールがあることで，教員の日常業務の効率性が格段に高まる。</w:t>
                            </w:r>
                          </w:p>
                          <w:p w14:paraId="70057AAB" w14:textId="77777777" w:rsidR="002B495F" w:rsidRDefault="00FB66FB" w:rsidP="00FB66F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方針・ルールが確立できていない中での「調整業務」の多忙感は，「仕事している感」はあっても，</w:t>
                            </w:r>
                          </w:p>
                          <w:p w14:paraId="1D3FD255" w14:textId="77777777" w:rsidR="00FB66FB" w:rsidRPr="00FB66FB" w:rsidRDefault="00FB66FB" w:rsidP="002B495F">
                            <w:pPr>
                              <w:ind w:firstLineChars="100" w:firstLine="234"/>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教員としての本質的な《充実感・手応え感》には繋がりにくい。</w:t>
                            </w:r>
                          </w:p>
                          <w:p w14:paraId="3474C30C" w14:textId="77777777" w:rsidR="00FB66FB" w:rsidRPr="00FB66FB" w:rsidRDefault="00FB6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EB5A8" id="テキスト ボックス 2" o:spid="_x0000_s1029" type="#_x0000_t202" style="position:absolute;left:0;text-align:left;margin-left:.1pt;margin-top:296pt;width:521.6pt;height:8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" filled="f" stroked="f" strokeweight=".5pt">
                <v:textbox>
                  <w:txbxContent>
                    <w:p w14:paraId="4D4A27CB" w14:textId="77777777" w:rsidR="00FB66FB" w:rsidRDefault="00FB66FB" w:rsidP="00FB66F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両校共に良さがありながらも，教員の仕事の在り方には，大きな相違が生まれている。</w:t>
                      </w:r>
                    </w:p>
                    <w:p w14:paraId="30E583FE" w14:textId="77777777" w:rsidR="00FB66FB" w:rsidRDefault="00FB66FB" w:rsidP="00FB66F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学校全体としての合理的な方針・ルールがあることで，教員の日常業務の効率性が格段に高まる。</w:t>
                      </w:r>
                    </w:p>
                    <w:p w14:paraId="70057AAB" w14:textId="77777777" w:rsidR="002B495F" w:rsidRDefault="00FB66FB" w:rsidP="00FB66F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方針・ルールが確立できていない中での「調整業務」の多忙感は，「仕事している感」はあっても，</w:t>
                      </w:r>
                    </w:p>
                    <w:p w14:paraId="1D3FD255" w14:textId="77777777" w:rsidR="00FB66FB" w:rsidRPr="00FB66FB" w:rsidRDefault="00FB66FB" w:rsidP="002B495F">
                      <w:pPr>
                        <w:ind w:firstLineChars="100" w:firstLine="234"/>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教員としての本質的な《充実感・手応え感》には繋がりにくい。</w:t>
                      </w:r>
                    </w:p>
                    <w:p w14:paraId="3474C30C" w14:textId="77777777" w:rsidR="00FB66FB" w:rsidRPr="00FB66FB" w:rsidRDefault="00FB66FB"/>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62336" behindDoc="0" locked="0" layoutInCell="1" allowOverlap="1" wp14:anchorId="5D1517A9" wp14:editId="0D39A888">
                <wp:simplePos x="0" y="0"/>
                <wp:positionH relativeFrom="column">
                  <wp:posOffset>1648</wp:posOffset>
                </wp:positionH>
                <wp:positionV relativeFrom="paragraph">
                  <wp:posOffset>3759566</wp:posOffset>
                </wp:positionV>
                <wp:extent cx="6546215" cy="972766"/>
                <wp:effectExtent l="0" t="0" r="26035" b="18415"/>
                <wp:wrapNone/>
                <wp:docPr id="126486565" name="四角形: 角を丸くする 1"/>
                <wp:cNvGraphicFramePr/>
                <a:graphic xmlns:a="http://schemas.openxmlformats.org/drawingml/2006/main">
                  <a:graphicData uri="http://schemas.microsoft.com/office/word/2010/wordprocessingShape">
                    <wps:wsp>
                      <wps:cNvSpPr/>
                      <wps:spPr>
                        <a:xfrm>
                          <a:off x="0" y="0"/>
                          <a:ext cx="6546215" cy="972766"/>
                        </a:xfrm>
                        <a:prstGeom prst="roundRect">
                          <a:avLst/>
                        </a:prstGeom>
                        <a:solidFill>
                          <a:schemeClr val="accent5">
                            <a:lumMod val="20000"/>
                            <a:lumOff val="80000"/>
                          </a:schemeClr>
                        </a:solidFill>
                        <a:ln w="19050">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DD08A3" w14:textId="77777777" w:rsidR="00FB66FB" w:rsidRPr="00FB66FB" w:rsidRDefault="00FB66FB" w:rsidP="00190040">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517A9" id="四角形: 角を丸くする 1" o:spid="_x0000_s1030" style="position:absolute;left:0;text-align:left;margin-left:.15pt;margin-top:296.05pt;width:515.45pt;height:7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" fillcolor="#deeaf6 [664]" strokecolor="#2e74b5 [2408]" strokeweight="1.5pt">
                <v:stroke joinstyle="miter"/>
                <v:textbox>
                  <w:txbxContent>
                    <w:p w14:paraId="7BDD08A3" w14:textId="77777777" w:rsidR="00FB66FB" w:rsidRPr="00FB66FB" w:rsidRDefault="00FB66FB" w:rsidP="00190040">
                      <w:pPr>
                        <w:jc w:val="left"/>
                        <w:rPr>
                          <w:rFonts w:ascii="BIZ UDPゴシック" w:eastAsia="BIZ UDPゴシック" w:hAnsi="BIZ UDPゴシック"/>
                          <w:color w:val="000000" w:themeColor="text1"/>
                        </w:rPr>
                      </w:pPr>
                    </w:p>
                  </w:txbxContent>
                </v:textbox>
              </v:roundrect>
            </w:pict>
          </mc:Fallback>
        </mc:AlternateContent>
      </w:r>
    </w:p>
    <w:p w14:paraId="4D658EAF" w14:textId="77777777" w:rsidR="0093699A" w:rsidRPr="00E81297" w:rsidRDefault="0093699A"/>
    <w:p w14:paraId="4C1FB819" w14:textId="77777777" w:rsidR="0093699A" w:rsidRDefault="0093699A"/>
    <w:p w14:paraId="77E67FD4" w14:textId="77777777" w:rsidR="0093699A" w:rsidRDefault="0093699A"/>
    <w:p w14:paraId="60C2E5AB" w14:textId="77777777" w:rsidR="00FB66FB" w:rsidRPr="00DC65C8" w:rsidRDefault="00FB66FB"/>
    <w:sectPr w:rsidR="00FB66FB" w:rsidRPr="00DC65C8" w:rsidSect="00411BBB">
      <w:pgSz w:w="11906" w:h="16838" w:code="9"/>
      <w:pgMar w:top="680" w:right="794" w:bottom="680" w:left="794" w:header="851" w:footer="992" w:gutter="0"/>
      <w:cols w:space="425"/>
      <w:docGrid w:type="linesAndChars" w:linePitch="359"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9C49" w14:textId="77777777" w:rsidR="00411BBB" w:rsidRDefault="00411BBB" w:rsidP="00E34304">
      <w:r>
        <w:separator/>
      </w:r>
    </w:p>
  </w:endnote>
  <w:endnote w:type="continuationSeparator" w:id="0">
    <w:p w14:paraId="60BE90D5" w14:textId="77777777" w:rsidR="00411BBB" w:rsidRDefault="00411BBB" w:rsidP="00E3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96D2" w14:textId="77777777" w:rsidR="00411BBB" w:rsidRDefault="00411BBB" w:rsidP="00E34304">
      <w:r>
        <w:separator/>
      </w:r>
    </w:p>
  </w:footnote>
  <w:footnote w:type="continuationSeparator" w:id="0">
    <w:p w14:paraId="6F27A038" w14:textId="77777777" w:rsidR="00411BBB" w:rsidRDefault="00411BBB" w:rsidP="00E3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1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9A"/>
    <w:rsid w:val="00002252"/>
    <w:rsid w:val="00022FAE"/>
    <w:rsid w:val="00045095"/>
    <w:rsid w:val="000E2126"/>
    <w:rsid w:val="00100413"/>
    <w:rsid w:val="001576E5"/>
    <w:rsid w:val="00190040"/>
    <w:rsid w:val="001A0409"/>
    <w:rsid w:val="001A48B0"/>
    <w:rsid w:val="00201550"/>
    <w:rsid w:val="002336CE"/>
    <w:rsid w:val="00270D7F"/>
    <w:rsid w:val="002B495F"/>
    <w:rsid w:val="00397B51"/>
    <w:rsid w:val="00411BBB"/>
    <w:rsid w:val="00436A4E"/>
    <w:rsid w:val="004513AE"/>
    <w:rsid w:val="004E641B"/>
    <w:rsid w:val="005D158C"/>
    <w:rsid w:val="005F00A6"/>
    <w:rsid w:val="007009BD"/>
    <w:rsid w:val="00720142"/>
    <w:rsid w:val="007706CB"/>
    <w:rsid w:val="007A6D23"/>
    <w:rsid w:val="007D3C40"/>
    <w:rsid w:val="007D7EDD"/>
    <w:rsid w:val="007F6867"/>
    <w:rsid w:val="0081732B"/>
    <w:rsid w:val="008268CD"/>
    <w:rsid w:val="00893427"/>
    <w:rsid w:val="0093699A"/>
    <w:rsid w:val="00962F79"/>
    <w:rsid w:val="009C0F2A"/>
    <w:rsid w:val="009D5060"/>
    <w:rsid w:val="00A95E1E"/>
    <w:rsid w:val="00AD2B2C"/>
    <w:rsid w:val="00B62BCC"/>
    <w:rsid w:val="00B67016"/>
    <w:rsid w:val="00B74448"/>
    <w:rsid w:val="00B901EC"/>
    <w:rsid w:val="00BE310B"/>
    <w:rsid w:val="00C06C76"/>
    <w:rsid w:val="00CA21B3"/>
    <w:rsid w:val="00D7190B"/>
    <w:rsid w:val="00DC65C8"/>
    <w:rsid w:val="00DE2169"/>
    <w:rsid w:val="00E022AA"/>
    <w:rsid w:val="00E27119"/>
    <w:rsid w:val="00E34304"/>
    <w:rsid w:val="00E81297"/>
    <w:rsid w:val="00E94AC4"/>
    <w:rsid w:val="00EF0829"/>
    <w:rsid w:val="00F744F9"/>
    <w:rsid w:val="00FB66FB"/>
    <w:rsid w:val="00FF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3F725"/>
  <w15:chartTrackingRefBased/>
  <w15:docId w15:val="{5F6B1D67-69F8-461D-8212-3F989470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304"/>
    <w:pPr>
      <w:tabs>
        <w:tab w:val="center" w:pos="4252"/>
        <w:tab w:val="right" w:pos="8504"/>
      </w:tabs>
      <w:snapToGrid w:val="0"/>
    </w:pPr>
  </w:style>
  <w:style w:type="character" w:customStyle="1" w:styleId="a5">
    <w:name w:val="ヘッダー (文字)"/>
    <w:basedOn w:val="a0"/>
    <w:link w:val="a4"/>
    <w:uiPriority w:val="99"/>
    <w:rsid w:val="00E34304"/>
  </w:style>
  <w:style w:type="paragraph" w:styleId="a6">
    <w:name w:val="footer"/>
    <w:basedOn w:val="a"/>
    <w:link w:val="a7"/>
    <w:uiPriority w:val="99"/>
    <w:unhideWhenUsed/>
    <w:rsid w:val="00E34304"/>
    <w:pPr>
      <w:tabs>
        <w:tab w:val="center" w:pos="4252"/>
        <w:tab w:val="right" w:pos="8504"/>
      </w:tabs>
      <w:snapToGrid w:val="0"/>
    </w:pPr>
  </w:style>
  <w:style w:type="character" w:customStyle="1" w:styleId="a7">
    <w:name w:val="フッター (文字)"/>
    <w:basedOn w:val="a0"/>
    <w:link w:val="a6"/>
    <w:uiPriority w:val="99"/>
    <w:rsid w:val="00E3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3765">
      <w:bodyDiv w:val="1"/>
      <w:marLeft w:val="0"/>
      <w:marRight w:val="0"/>
      <w:marTop w:val="0"/>
      <w:marBottom w:val="0"/>
      <w:divBdr>
        <w:top w:val="none" w:sz="0" w:space="0" w:color="auto"/>
        <w:left w:val="none" w:sz="0" w:space="0" w:color="auto"/>
        <w:bottom w:val="none" w:sz="0" w:space="0" w:color="auto"/>
        <w:right w:val="none" w:sz="0" w:space="0" w:color="auto"/>
      </w:divBdr>
    </w:div>
    <w:div w:id="568424220">
      <w:bodyDiv w:val="1"/>
      <w:marLeft w:val="0"/>
      <w:marRight w:val="0"/>
      <w:marTop w:val="0"/>
      <w:marBottom w:val="0"/>
      <w:divBdr>
        <w:top w:val="none" w:sz="0" w:space="0" w:color="auto"/>
        <w:left w:val="none" w:sz="0" w:space="0" w:color="auto"/>
        <w:bottom w:val="none" w:sz="0" w:space="0" w:color="auto"/>
        <w:right w:val="none" w:sz="0" w:space="0" w:color="auto"/>
      </w:divBdr>
    </w:div>
    <w:div w:id="1502358246">
      <w:bodyDiv w:val="1"/>
      <w:marLeft w:val="0"/>
      <w:marRight w:val="0"/>
      <w:marTop w:val="0"/>
      <w:marBottom w:val="0"/>
      <w:divBdr>
        <w:top w:val="none" w:sz="0" w:space="0" w:color="auto"/>
        <w:left w:val="none" w:sz="0" w:space="0" w:color="auto"/>
        <w:bottom w:val="none" w:sz="0" w:space="0" w:color="auto"/>
        <w:right w:val="none" w:sz="0" w:space="0" w:color="auto"/>
      </w:divBdr>
    </w:div>
    <w:div w:id="18729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2024-02-14T08:02:00Z</dcterms:created>
  <dcterms:modified xsi:type="dcterms:W3CDTF">2024-02-14T08:03:00Z</dcterms:modified>
</cp:coreProperties>
</file>